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bookmarkStart w:id="0" w:name="_Hlk54273173"/>
      <w:bookmarkEnd w:id="0"/>
      <w:r>
        <w:drawing>
          <wp:inline distT="0" distB="0" distL="0" distR="0">
            <wp:extent cx="1355725" cy="521970"/>
            <wp:effectExtent l="0" t="0" r="15875" b="11430"/>
            <wp:docPr id="2" name="图片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LOGO3"/>
                    <pic:cNvPicPr>
                      <a:picLocks noChangeAspect="1" noChangeArrowheads="1"/>
                    </pic:cNvPicPr>
                  </pic:nvPicPr>
                  <pic:blipFill>
                    <a:blip r:embed="rId15" cstate="print"/>
                    <a:srcRect/>
                    <a:stretch>
                      <a:fillRect/>
                    </a:stretch>
                  </pic:blipFill>
                  <pic:spPr>
                    <a:xfrm>
                      <a:off x="0" y="0"/>
                      <a:ext cx="1382642" cy="532784"/>
                    </a:xfrm>
                    <a:prstGeom prst="rect">
                      <a:avLst/>
                    </a:prstGeom>
                    <a:noFill/>
                    <a:ln w="9525">
                      <a:noFill/>
                      <a:miter lim="800000"/>
                      <a:headEnd/>
                      <a:tailEnd/>
                    </a:ln>
                  </pic:spPr>
                </pic:pic>
              </a:graphicData>
            </a:graphic>
          </wp:inline>
        </w:drawing>
      </w:r>
    </w:p>
    <w:p>
      <w:pPr>
        <w:ind w:firstLine="480"/>
      </w:pPr>
    </w:p>
    <w:p>
      <w:pPr>
        <w:ind w:firstLine="480"/>
      </w:pPr>
    </w:p>
    <w:p>
      <w:pPr>
        <w:ind w:firstLine="480"/>
      </w:pPr>
    </w:p>
    <w:p>
      <w:pPr>
        <w:ind w:firstLine="480"/>
      </w:pPr>
    </w:p>
    <w:p>
      <w:pPr>
        <w:spacing w:line="600" w:lineRule="auto"/>
        <w:ind w:firstLine="0" w:firstLineChars="0"/>
        <w:jc w:val="center"/>
        <w:rPr>
          <w:b/>
          <w:bCs/>
          <w:sz w:val="36"/>
          <w:szCs w:val="36"/>
        </w:rPr>
      </w:pPr>
      <w:r>
        <w:rPr>
          <w:rFonts w:hint="eastAsia"/>
          <w:b/>
          <w:bCs/>
          <w:sz w:val="36"/>
          <w:szCs w:val="36"/>
        </w:rPr>
        <w:t>南浔区科技“创新评动力”数字化应用系统项目</w:t>
      </w:r>
    </w:p>
    <w:p>
      <w:pPr>
        <w:spacing w:line="600" w:lineRule="auto"/>
        <w:ind w:firstLine="0" w:firstLineChars="0"/>
        <w:jc w:val="center"/>
        <w:rPr>
          <w:b/>
          <w:bCs/>
          <w:sz w:val="36"/>
          <w:szCs w:val="36"/>
        </w:rPr>
      </w:pPr>
      <w:r>
        <w:rPr>
          <w:rFonts w:hint="eastAsia"/>
          <w:b/>
          <w:bCs/>
          <w:sz w:val="36"/>
          <w:szCs w:val="36"/>
        </w:rPr>
        <w:t>需求说明书</w:t>
      </w:r>
    </w:p>
    <w:p>
      <w:pPr>
        <w:ind w:firstLine="0" w:firstLineChars="0"/>
        <w:jc w:val="center"/>
        <w:rPr>
          <w:b/>
          <w:sz w:val="52"/>
        </w:rPr>
      </w:pPr>
    </w:p>
    <w:p>
      <w:pPr>
        <w:ind w:firstLine="0" w:firstLineChars="0"/>
        <w:jc w:val="center"/>
        <w:rPr>
          <w:rFonts w:ascii="宋体" w:hAnsi="宋体"/>
          <w:b/>
          <w:sz w:val="28"/>
          <w:szCs w:val="28"/>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
          <w:sz w:val="72"/>
          <w:szCs w:val="72"/>
        </w:rPr>
      </w:pPr>
    </w:p>
    <w:p>
      <w:pPr>
        <w:ind w:firstLine="0" w:firstLineChars="0"/>
        <w:jc w:val="center"/>
        <w:rPr>
          <w:rFonts w:ascii="黑体" w:hAnsi="黑体" w:eastAsia="黑体"/>
          <w:bCs/>
          <w:sz w:val="72"/>
          <w:szCs w:val="72"/>
        </w:rPr>
      </w:pPr>
    </w:p>
    <w:p>
      <w:pPr>
        <w:ind w:firstLine="0" w:firstLineChars="0"/>
        <w:jc w:val="center"/>
        <w:rPr>
          <w:rFonts w:ascii="宋体" w:hAnsi="宋体" w:cs="宋体"/>
          <w:bCs/>
          <w:sz w:val="28"/>
        </w:rPr>
      </w:pPr>
      <w:r>
        <w:rPr>
          <w:rFonts w:hint="eastAsia" w:ascii="宋体" w:hAnsi="宋体" w:cs="宋体"/>
          <w:bCs/>
          <w:sz w:val="28"/>
        </w:rPr>
        <w:t>浙江中测新图地理信息技术有限公司</w:t>
      </w:r>
    </w:p>
    <w:p>
      <w:pPr>
        <w:pStyle w:val="21"/>
        <w:ind w:left="113" w:leftChars="47" w:firstLine="640"/>
        <w:jc w:val="center"/>
        <w:rPr>
          <w:rFonts w:eastAsia="黑体"/>
          <w:sz w:val="32"/>
        </w:rPr>
      </w:pPr>
    </w:p>
    <w:p>
      <w:pPr>
        <w:pStyle w:val="21"/>
        <w:ind w:left="113" w:leftChars="47" w:firstLine="640"/>
        <w:jc w:val="center"/>
        <w:rPr>
          <w:rFonts w:eastAsia="黑体"/>
          <w:sz w:val="32"/>
        </w:rPr>
      </w:pPr>
    </w:p>
    <w:p>
      <w:pPr>
        <w:pStyle w:val="21"/>
        <w:ind w:left="113" w:leftChars="47" w:firstLine="640"/>
        <w:jc w:val="center"/>
        <w:rPr>
          <w:rFonts w:eastAsia="黑体"/>
          <w:sz w:val="32"/>
        </w:rPr>
      </w:pPr>
    </w:p>
    <w:p>
      <w:pPr>
        <w:pStyle w:val="21"/>
        <w:ind w:left="113" w:leftChars="47" w:firstLine="640"/>
        <w:jc w:val="center"/>
        <w:rPr>
          <w:rFonts w:eastAsia="黑体"/>
          <w:sz w:val="32"/>
        </w:rPr>
      </w:pPr>
      <w:r>
        <w:rPr>
          <w:rFonts w:hint="eastAsia" w:eastAsia="黑体"/>
          <w:sz w:val="32"/>
        </w:rPr>
        <w:t>变更记录</w:t>
      </w:r>
    </w:p>
    <w:tbl>
      <w:tblPr>
        <w:tblStyle w:val="32"/>
        <w:tblW w:w="9322"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170"/>
        <w:gridCol w:w="2212"/>
        <w:gridCol w:w="2083"/>
        <w:gridCol w:w="1967"/>
        <w:gridCol w:w="1890"/>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12" w:space="0"/>
              <w:left w:val="single" w:color="000000" w:sz="12" w:space="0"/>
              <w:bottom w:val="single" w:color="000000" w:sz="6" w:space="0"/>
              <w:right w:val="single" w:color="000000" w:sz="6" w:space="0"/>
            </w:tcBorders>
          </w:tcPr>
          <w:p>
            <w:pPr>
              <w:ind w:firstLine="482"/>
              <w:rPr>
                <w:b/>
                <w:bCs/>
              </w:rPr>
            </w:pPr>
            <w:r>
              <w:rPr>
                <w:rFonts w:hint="eastAsia"/>
                <w:b/>
                <w:bCs/>
              </w:rPr>
              <w:t>版本号</w:t>
            </w:r>
          </w:p>
        </w:tc>
        <w:tc>
          <w:tcPr>
            <w:tcW w:w="2212" w:type="dxa"/>
            <w:tcBorders>
              <w:top w:val="single" w:color="000000" w:sz="12" w:space="0"/>
              <w:left w:val="single" w:color="000000" w:sz="6" w:space="0"/>
              <w:bottom w:val="single" w:color="000000" w:sz="6" w:space="0"/>
              <w:right w:val="single" w:color="000000" w:sz="6" w:space="0"/>
            </w:tcBorders>
          </w:tcPr>
          <w:p>
            <w:pPr>
              <w:ind w:firstLine="482"/>
              <w:rPr>
                <w:b/>
                <w:bCs/>
              </w:rPr>
            </w:pPr>
            <w:r>
              <w:rPr>
                <w:rFonts w:hint="eastAsia"/>
                <w:b/>
                <w:bCs/>
              </w:rPr>
              <w:t>修改点说明</w:t>
            </w:r>
          </w:p>
        </w:tc>
        <w:tc>
          <w:tcPr>
            <w:tcW w:w="2083" w:type="dxa"/>
            <w:tcBorders>
              <w:top w:val="single" w:color="000000" w:sz="12" w:space="0"/>
              <w:left w:val="single" w:color="000000" w:sz="6" w:space="0"/>
              <w:bottom w:val="single" w:color="000000" w:sz="6" w:space="0"/>
              <w:right w:val="single" w:color="000000" w:sz="6" w:space="0"/>
            </w:tcBorders>
          </w:tcPr>
          <w:p>
            <w:pPr>
              <w:ind w:firstLine="482"/>
              <w:rPr>
                <w:b/>
                <w:bCs/>
              </w:rPr>
            </w:pPr>
            <w:r>
              <w:rPr>
                <w:rFonts w:hint="eastAsia"/>
                <w:b/>
                <w:bCs/>
              </w:rPr>
              <w:t>变更日期</w:t>
            </w:r>
          </w:p>
        </w:tc>
        <w:tc>
          <w:tcPr>
            <w:tcW w:w="1967" w:type="dxa"/>
            <w:tcBorders>
              <w:top w:val="single" w:color="000000" w:sz="12" w:space="0"/>
              <w:left w:val="single" w:color="000000" w:sz="6" w:space="0"/>
              <w:bottom w:val="single" w:color="000000" w:sz="6" w:space="0"/>
              <w:right w:val="single" w:color="000000" w:sz="6" w:space="0"/>
            </w:tcBorders>
          </w:tcPr>
          <w:p>
            <w:pPr>
              <w:ind w:firstLine="482"/>
              <w:rPr>
                <w:b/>
                <w:bCs/>
              </w:rPr>
            </w:pPr>
            <w:r>
              <w:rPr>
                <w:rFonts w:hint="eastAsia"/>
                <w:b/>
                <w:bCs/>
              </w:rPr>
              <w:t>变更人</w:t>
            </w:r>
          </w:p>
        </w:tc>
        <w:tc>
          <w:tcPr>
            <w:tcW w:w="1890" w:type="dxa"/>
            <w:tcBorders>
              <w:top w:val="single" w:color="000000" w:sz="12" w:space="0"/>
              <w:left w:val="single" w:color="000000" w:sz="6" w:space="0"/>
              <w:bottom w:val="single" w:color="000000" w:sz="6" w:space="0"/>
              <w:right w:val="single" w:color="000000" w:sz="12" w:space="0"/>
            </w:tcBorders>
          </w:tcPr>
          <w:p>
            <w:pPr>
              <w:ind w:firstLine="482"/>
              <w:rPr>
                <w:b/>
                <w:bCs/>
              </w:rPr>
            </w:pPr>
            <w:r>
              <w:rPr>
                <w:rFonts w:hint="eastAsia"/>
                <w:b/>
                <w:bCs/>
              </w:rPr>
              <w:t>审批人</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ind w:firstLine="480"/>
            </w:pPr>
            <w:r>
              <w:t>V1.0</w:t>
            </w:r>
          </w:p>
        </w:tc>
        <w:tc>
          <w:tcPr>
            <w:tcW w:w="2212" w:type="dxa"/>
            <w:tcBorders>
              <w:top w:val="single" w:color="000000" w:sz="6" w:space="0"/>
              <w:left w:val="single" w:color="000000" w:sz="6" w:space="0"/>
              <w:bottom w:val="single" w:color="000000" w:sz="6" w:space="0"/>
              <w:right w:val="single" w:color="000000" w:sz="6" w:space="0"/>
            </w:tcBorders>
          </w:tcPr>
          <w:p>
            <w:pPr>
              <w:ind w:firstLine="480"/>
            </w:pPr>
            <w:r>
              <w:rPr>
                <w:rFonts w:hint="eastAsia"/>
              </w:rPr>
              <w:t>创建</w:t>
            </w:r>
          </w:p>
        </w:tc>
        <w:tc>
          <w:tcPr>
            <w:tcW w:w="2083" w:type="dxa"/>
            <w:tcBorders>
              <w:top w:val="single" w:color="000000" w:sz="6" w:space="0"/>
              <w:left w:val="single" w:color="000000" w:sz="6" w:space="0"/>
              <w:bottom w:val="single" w:color="000000" w:sz="6" w:space="0"/>
              <w:right w:val="single" w:color="000000" w:sz="6" w:space="0"/>
            </w:tcBorders>
          </w:tcPr>
          <w:p>
            <w:pPr>
              <w:ind w:firstLine="480"/>
            </w:pPr>
            <w:r>
              <w:rPr>
                <w:color w:val="000000" w:themeColor="text1"/>
                <w14:textFill>
                  <w14:solidFill>
                    <w14:schemeClr w14:val="tx1"/>
                  </w14:solidFill>
                </w14:textFill>
              </w:rPr>
              <w:t>20</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18</w:t>
            </w:r>
          </w:p>
        </w:tc>
        <w:tc>
          <w:tcPr>
            <w:tcW w:w="1967" w:type="dxa"/>
            <w:tcBorders>
              <w:top w:val="single" w:color="000000" w:sz="6" w:space="0"/>
              <w:left w:val="single" w:color="000000" w:sz="6" w:space="0"/>
              <w:bottom w:val="single" w:color="000000" w:sz="6" w:space="0"/>
              <w:right w:val="single" w:color="000000" w:sz="6" w:space="0"/>
            </w:tcBorders>
          </w:tcPr>
          <w:p>
            <w:pPr>
              <w:widowControl/>
              <w:ind w:firstLine="480"/>
            </w:pPr>
            <w:r>
              <w:rPr>
                <w:rFonts w:hint="eastAsia"/>
              </w:rPr>
              <w:t>王宇帆</w:t>
            </w:r>
          </w:p>
        </w:tc>
        <w:tc>
          <w:tcPr>
            <w:tcW w:w="1890" w:type="dxa"/>
            <w:tcBorders>
              <w:top w:val="single" w:color="000000" w:sz="6" w:space="0"/>
              <w:left w:val="single" w:color="000000" w:sz="6" w:space="0"/>
              <w:bottom w:val="single" w:color="000000" w:sz="6" w:space="0"/>
              <w:right w:val="single" w:color="000000" w:sz="12" w:space="0"/>
            </w:tcBorders>
          </w:tcPr>
          <w:p>
            <w:pPr>
              <w:widowControl/>
              <w:ind w:firstLine="480"/>
            </w:pPr>
            <w:r>
              <w:rPr>
                <w:rFonts w:hint="eastAsia"/>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ind w:firstLine="480"/>
            </w:pPr>
            <w:r>
              <w:t>V1.</w:t>
            </w:r>
            <w:r>
              <w:rPr>
                <w:rFonts w:hint="eastAsia"/>
              </w:rPr>
              <w:t>1</w:t>
            </w:r>
          </w:p>
        </w:tc>
        <w:tc>
          <w:tcPr>
            <w:tcW w:w="2212" w:type="dxa"/>
            <w:tcBorders>
              <w:top w:val="single" w:color="000000" w:sz="6" w:space="0"/>
              <w:left w:val="single" w:color="000000" w:sz="6" w:space="0"/>
              <w:bottom w:val="single" w:color="000000" w:sz="6" w:space="0"/>
              <w:right w:val="single" w:color="000000" w:sz="6" w:space="0"/>
            </w:tcBorders>
          </w:tcPr>
          <w:p>
            <w:pPr>
              <w:ind w:firstLine="480"/>
            </w:pPr>
            <w:r>
              <w:rPr>
                <w:rFonts w:hint="eastAsia"/>
              </w:rPr>
              <w:t>需求变更</w:t>
            </w:r>
          </w:p>
        </w:tc>
        <w:tc>
          <w:tcPr>
            <w:tcW w:w="2083" w:type="dxa"/>
            <w:tcBorders>
              <w:top w:val="single" w:color="000000" w:sz="6" w:space="0"/>
              <w:left w:val="single" w:color="000000" w:sz="6" w:space="0"/>
              <w:bottom w:val="single" w:color="000000" w:sz="6" w:space="0"/>
              <w:right w:val="single" w:color="000000" w:sz="6" w:space="0"/>
            </w:tcBorders>
          </w:tcPr>
          <w:p>
            <w:pPr>
              <w:ind w:firstLine="480"/>
            </w:pPr>
            <w:r>
              <w:rPr>
                <w:color w:val="000000" w:themeColor="text1"/>
                <w14:textFill>
                  <w14:solidFill>
                    <w14:schemeClr w14:val="tx1"/>
                  </w14:solidFill>
                </w14:textFill>
              </w:rPr>
              <w:t>20</w:t>
            </w:r>
            <w:r>
              <w:rPr>
                <w:rFonts w:hint="eastAsia"/>
                <w:color w:val="000000" w:themeColor="text1"/>
                <w14:textFill>
                  <w14:solidFill>
                    <w14:schemeClr w14:val="tx1"/>
                  </w14:solidFill>
                </w14:textFill>
              </w:rPr>
              <w:t>22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21</w:t>
            </w:r>
          </w:p>
        </w:tc>
        <w:tc>
          <w:tcPr>
            <w:tcW w:w="1967" w:type="dxa"/>
            <w:tcBorders>
              <w:top w:val="single" w:color="000000" w:sz="6" w:space="0"/>
              <w:left w:val="single" w:color="000000" w:sz="6" w:space="0"/>
              <w:bottom w:val="single" w:color="000000" w:sz="6" w:space="0"/>
              <w:right w:val="single" w:color="000000" w:sz="6" w:space="0"/>
            </w:tcBorders>
          </w:tcPr>
          <w:p>
            <w:pPr>
              <w:widowControl/>
              <w:ind w:firstLine="480"/>
            </w:pPr>
            <w:r>
              <w:rPr>
                <w:rFonts w:hint="eastAsia"/>
              </w:rPr>
              <w:t>王宇帆</w:t>
            </w:r>
          </w:p>
        </w:tc>
        <w:tc>
          <w:tcPr>
            <w:tcW w:w="1890" w:type="dxa"/>
            <w:tcBorders>
              <w:top w:val="single" w:color="000000" w:sz="6" w:space="0"/>
              <w:left w:val="single" w:color="000000" w:sz="6" w:space="0"/>
              <w:bottom w:val="single" w:color="000000" w:sz="6" w:space="0"/>
              <w:right w:val="single" w:color="000000" w:sz="12" w:space="0"/>
            </w:tcBorders>
          </w:tcPr>
          <w:p>
            <w:pPr>
              <w:widowControl/>
              <w:ind w:firstLine="480"/>
            </w:pPr>
            <w:r>
              <w:rPr>
                <w:rFonts w:hint="eastAsia"/>
              </w:rPr>
              <w:t>叶冬梅</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ind w:firstLine="480"/>
              <w:rPr>
                <w:color w:val="C00000"/>
              </w:rPr>
            </w:pPr>
          </w:p>
        </w:tc>
        <w:tc>
          <w:tcPr>
            <w:tcW w:w="2212" w:type="dxa"/>
            <w:tcBorders>
              <w:top w:val="single" w:color="000000" w:sz="6" w:space="0"/>
              <w:left w:val="single" w:color="000000" w:sz="6" w:space="0"/>
              <w:bottom w:val="single" w:color="000000" w:sz="6" w:space="0"/>
              <w:right w:val="single" w:color="000000" w:sz="6" w:space="0"/>
            </w:tcBorders>
          </w:tcPr>
          <w:p>
            <w:pPr>
              <w:widowControl/>
              <w:ind w:firstLine="480"/>
              <w:rPr>
                <w:color w:val="C00000"/>
              </w:rPr>
            </w:pPr>
          </w:p>
        </w:tc>
        <w:tc>
          <w:tcPr>
            <w:tcW w:w="2083" w:type="dxa"/>
            <w:tcBorders>
              <w:top w:val="single" w:color="000000" w:sz="6" w:space="0"/>
              <w:left w:val="single" w:color="000000" w:sz="6" w:space="0"/>
              <w:bottom w:val="single" w:color="000000" w:sz="6" w:space="0"/>
              <w:right w:val="single" w:color="000000" w:sz="6" w:space="0"/>
            </w:tcBorders>
          </w:tcPr>
          <w:p>
            <w:pPr>
              <w:ind w:firstLine="480"/>
              <w:rPr>
                <w:color w:val="C00000"/>
              </w:rPr>
            </w:pPr>
          </w:p>
        </w:tc>
        <w:tc>
          <w:tcPr>
            <w:tcW w:w="1967" w:type="dxa"/>
            <w:tcBorders>
              <w:top w:val="single" w:color="000000" w:sz="6" w:space="0"/>
              <w:left w:val="single" w:color="000000" w:sz="6" w:space="0"/>
              <w:bottom w:val="single" w:color="000000" w:sz="6" w:space="0"/>
              <w:right w:val="single" w:color="000000" w:sz="6" w:space="0"/>
            </w:tcBorders>
          </w:tcPr>
          <w:p>
            <w:pPr>
              <w:widowControl/>
              <w:ind w:firstLine="480"/>
              <w:rPr>
                <w:color w:val="C00000"/>
              </w:rPr>
            </w:pPr>
          </w:p>
        </w:tc>
        <w:tc>
          <w:tcPr>
            <w:tcW w:w="1890" w:type="dxa"/>
            <w:tcBorders>
              <w:top w:val="single" w:color="000000" w:sz="6" w:space="0"/>
              <w:left w:val="single" w:color="000000" w:sz="6" w:space="0"/>
              <w:bottom w:val="single" w:color="000000" w:sz="6" w:space="0"/>
              <w:right w:val="single" w:color="000000" w:sz="12" w:space="0"/>
            </w:tcBorders>
          </w:tcPr>
          <w:p>
            <w:pPr>
              <w:widowControl/>
              <w:ind w:firstLine="480"/>
              <w:rPr>
                <w:color w:val="C00000"/>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ind w:firstLine="480"/>
            </w:pPr>
          </w:p>
        </w:tc>
        <w:tc>
          <w:tcPr>
            <w:tcW w:w="2212" w:type="dxa"/>
            <w:tcBorders>
              <w:top w:val="single" w:color="000000" w:sz="6" w:space="0"/>
              <w:left w:val="single" w:color="000000" w:sz="6" w:space="0"/>
              <w:bottom w:val="single" w:color="000000" w:sz="6" w:space="0"/>
              <w:right w:val="single" w:color="000000" w:sz="6" w:space="0"/>
            </w:tcBorders>
          </w:tcPr>
          <w:p>
            <w:pPr>
              <w:widowControl/>
              <w:ind w:firstLine="480"/>
            </w:pPr>
          </w:p>
        </w:tc>
        <w:tc>
          <w:tcPr>
            <w:tcW w:w="2083" w:type="dxa"/>
            <w:tcBorders>
              <w:top w:val="single" w:color="000000" w:sz="6" w:space="0"/>
              <w:left w:val="single" w:color="000000" w:sz="6" w:space="0"/>
              <w:bottom w:val="single" w:color="000000" w:sz="6" w:space="0"/>
              <w:right w:val="single" w:color="000000" w:sz="6" w:space="0"/>
            </w:tcBorders>
          </w:tcPr>
          <w:p>
            <w:pPr>
              <w:ind w:firstLine="480"/>
            </w:pPr>
          </w:p>
        </w:tc>
        <w:tc>
          <w:tcPr>
            <w:tcW w:w="1967" w:type="dxa"/>
            <w:tcBorders>
              <w:top w:val="single" w:color="000000" w:sz="6" w:space="0"/>
              <w:left w:val="single" w:color="000000" w:sz="6" w:space="0"/>
              <w:bottom w:val="single" w:color="000000" w:sz="6" w:space="0"/>
              <w:right w:val="single" w:color="000000" w:sz="6" w:space="0"/>
            </w:tcBorders>
          </w:tcPr>
          <w:p>
            <w:pPr>
              <w:widowControl/>
              <w:ind w:firstLine="480"/>
            </w:pPr>
          </w:p>
        </w:tc>
        <w:tc>
          <w:tcPr>
            <w:tcW w:w="1890" w:type="dxa"/>
            <w:tcBorders>
              <w:top w:val="single" w:color="000000" w:sz="6" w:space="0"/>
              <w:left w:val="single" w:color="000000" w:sz="6" w:space="0"/>
              <w:bottom w:val="single" w:color="000000" w:sz="6" w:space="0"/>
              <w:right w:val="single" w:color="000000" w:sz="12" w:space="0"/>
            </w:tcBorders>
          </w:tcPr>
          <w:p>
            <w:pPr>
              <w:widowControl/>
              <w:ind w:firstLine="480"/>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widowControl/>
              <w:ind w:firstLine="480"/>
            </w:pPr>
          </w:p>
        </w:tc>
        <w:tc>
          <w:tcPr>
            <w:tcW w:w="2212" w:type="dxa"/>
            <w:tcBorders>
              <w:top w:val="single" w:color="000000" w:sz="6" w:space="0"/>
              <w:left w:val="single" w:color="000000" w:sz="6" w:space="0"/>
              <w:bottom w:val="single" w:color="000000" w:sz="6" w:space="0"/>
              <w:right w:val="single" w:color="000000" w:sz="6" w:space="0"/>
            </w:tcBorders>
          </w:tcPr>
          <w:p>
            <w:pPr>
              <w:widowControl/>
              <w:ind w:firstLine="480"/>
            </w:pPr>
          </w:p>
        </w:tc>
        <w:tc>
          <w:tcPr>
            <w:tcW w:w="2083" w:type="dxa"/>
            <w:tcBorders>
              <w:top w:val="single" w:color="000000" w:sz="6" w:space="0"/>
              <w:left w:val="single" w:color="000000" w:sz="6" w:space="0"/>
              <w:bottom w:val="single" w:color="000000" w:sz="6" w:space="0"/>
              <w:right w:val="single" w:color="000000" w:sz="6" w:space="0"/>
            </w:tcBorders>
          </w:tcPr>
          <w:p>
            <w:pPr>
              <w:ind w:firstLine="480"/>
            </w:pPr>
          </w:p>
        </w:tc>
        <w:tc>
          <w:tcPr>
            <w:tcW w:w="1967" w:type="dxa"/>
            <w:tcBorders>
              <w:top w:val="single" w:color="000000" w:sz="6" w:space="0"/>
              <w:left w:val="single" w:color="000000" w:sz="6" w:space="0"/>
              <w:bottom w:val="single" w:color="000000" w:sz="6" w:space="0"/>
              <w:right w:val="single" w:color="000000" w:sz="6" w:space="0"/>
            </w:tcBorders>
          </w:tcPr>
          <w:p>
            <w:pPr>
              <w:widowControl/>
              <w:ind w:firstLine="480"/>
            </w:pPr>
          </w:p>
        </w:tc>
        <w:tc>
          <w:tcPr>
            <w:tcW w:w="1890" w:type="dxa"/>
            <w:tcBorders>
              <w:top w:val="single" w:color="000000" w:sz="6" w:space="0"/>
              <w:left w:val="single" w:color="000000" w:sz="6" w:space="0"/>
              <w:bottom w:val="single" w:color="000000" w:sz="6" w:space="0"/>
              <w:right w:val="single" w:color="000000" w:sz="12" w:space="0"/>
            </w:tcBorders>
          </w:tcPr>
          <w:p>
            <w:pPr>
              <w:widowControl/>
              <w:ind w:firstLine="480"/>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ind w:firstLine="480"/>
            </w:pPr>
          </w:p>
        </w:tc>
        <w:tc>
          <w:tcPr>
            <w:tcW w:w="2212" w:type="dxa"/>
            <w:tcBorders>
              <w:top w:val="single" w:color="000000" w:sz="6" w:space="0"/>
              <w:left w:val="single" w:color="000000" w:sz="6" w:space="0"/>
              <w:bottom w:val="single" w:color="000000" w:sz="6" w:space="0"/>
              <w:right w:val="single" w:color="000000" w:sz="6" w:space="0"/>
            </w:tcBorders>
          </w:tcPr>
          <w:p>
            <w:pPr>
              <w:ind w:firstLine="480"/>
            </w:pPr>
          </w:p>
        </w:tc>
        <w:tc>
          <w:tcPr>
            <w:tcW w:w="2083" w:type="dxa"/>
            <w:tcBorders>
              <w:top w:val="single" w:color="000000" w:sz="6" w:space="0"/>
              <w:left w:val="single" w:color="000000" w:sz="6" w:space="0"/>
              <w:bottom w:val="single" w:color="000000" w:sz="6" w:space="0"/>
              <w:right w:val="single" w:color="000000" w:sz="6" w:space="0"/>
            </w:tcBorders>
          </w:tcPr>
          <w:p>
            <w:pPr>
              <w:ind w:firstLine="480"/>
            </w:pPr>
          </w:p>
        </w:tc>
        <w:tc>
          <w:tcPr>
            <w:tcW w:w="1967" w:type="dxa"/>
            <w:tcBorders>
              <w:top w:val="single" w:color="000000" w:sz="6" w:space="0"/>
              <w:left w:val="single" w:color="000000" w:sz="6" w:space="0"/>
              <w:bottom w:val="single" w:color="000000" w:sz="6" w:space="0"/>
              <w:right w:val="single" w:color="000000" w:sz="6" w:space="0"/>
            </w:tcBorders>
          </w:tcPr>
          <w:p>
            <w:pPr>
              <w:ind w:firstLine="480"/>
            </w:pPr>
          </w:p>
        </w:tc>
        <w:tc>
          <w:tcPr>
            <w:tcW w:w="1890" w:type="dxa"/>
            <w:tcBorders>
              <w:top w:val="single" w:color="000000" w:sz="6" w:space="0"/>
              <w:left w:val="single" w:color="000000" w:sz="6" w:space="0"/>
              <w:bottom w:val="single" w:color="000000" w:sz="6" w:space="0"/>
              <w:right w:val="single" w:color="000000" w:sz="12" w:space="0"/>
            </w:tcBorders>
          </w:tcPr>
          <w:p>
            <w:pPr>
              <w:ind w:firstLine="480"/>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6" w:space="0"/>
              <w:right w:val="single" w:color="000000" w:sz="6" w:space="0"/>
            </w:tcBorders>
          </w:tcPr>
          <w:p>
            <w:pPr>
              <w:ind w:firstLine="480"/>
              <w:rPr>
                <w:i/>
                <w:iCs/>
              </w:rPr>
            </w:pPr>
          </w:p>
        </w:tc>
        <w:tc>
          <w:tcPr>
            <w:tcW w:w="2212" w:type="dxa"/>
            <w:tcBorders>
              <w:top w:val="single" w:color="000000" w:sz="6" w:space="0"/>
              <w:left w:val="single" w:color="000000" w:sz="6" w:space="0"/>
              <w:bottom w:val="single" w:color="000000" w:sz="6" w:space="0"/>
              <w:right w:val="single" w:color="000000" w:sz="6" w:space="0"/>
            </w:tcBorders>
          </w:tcPr>
          <w:p>
            <w:pPr>
              <w:ind w:firstLine="480"/>
              <w:rPr>
                <w:iCs/>
              </w:rPr>
            </w:pPr>
          </w:p>
        </w:tc>
        <w:tc>
          <w:tcPr>
            <w:tcW w:w="2083" w:type="dxa"/>
            <w:tcBorders>
              <w:top w:val="single" w:color="000000" w:sz="6" w:space="0"/>
              <w:left w:val="single" w:color="000000" w:sz="6" w:space="0"/>
              <w:bottom w:val="single" w:color="000000" w:sz="6" w:space="0"/>
              <w:right w:val="single" w:color="000000" w:sz="6" w:space="0"/>
            </w:tcBorders>
          </w:tcPr>
          <w:p>
            <w:pPr>
              <w:ind w:firstLine="480"/>
            </w:pPr>
          </w:p>
        </w:tc>
        <w:tc>
          <w:tcPr>
            <w:tcW w:w="1967" w:type="dxa"/>
            <w:tcBorders>
              <w:top w:val="single" w:color="000000" w:sz="6" w:space="0"/>
              <w:left w:val="single" w:color="000000" w:sz="6" w:space="0"/>
              <w:bottom w:val="single" w:color="000000" w:sz="6" w:space="0"/>
              <w:right w:val="single" w:color="000000" w:sz="6" w:space="0"/>
            </w:tcBorders>
          </w:tcPr>
          <w:p>
            <w:pPr>
              <w:ind w:firstLine="480"/>
            </w:pPr>
          </w:p>
        </w:tc>
        <w:tc>
          <w:tcPr>
            <w:tcW w:w="1890" w:type="dxa"/>
            <w:tcBorders>
              <w:top w:val="single" w:color="000000" w:sz="6" w:space="0"/>
              <w:left w:val="single" w:color="000000" w:sz="6" w:space="0"/>
              <w:bottom w:val="single" w:color="000000" w:sz="6" w:space="0"/>
              <w:right w:val="single" w:color="000000" w:sz="12" w:space="0"/>
            </w:tcBorders>
          </w:tcPr>
          <w:p>
            <w:pPr>
              <w:ind w:firstLine="480"/>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jc w:val="center"/>
        </w:trPr>
        <w:tc>
          <w:tcPr>
            <w:tcW w:w="1170" w:type="dxa"/>
            <w:tcBorders>
              <w:top w:val="single" w:color="000000" w:sz="6" w:space="0"/>
              <w:left w:val="single" w:color="000000" w:sz="12" w:space="0"/>
              <w:bottom w:val="single" w:color="000000" w:sz="12" w:space="0"/>
              <w:right w:val="single" w:color="000000" w:sz="6" w:space="0"/>
            </w:tcBorders>
          </w:tcPr>
          <w:p>
            <w:pPr>
              <w:ind w:firstLine="480"/>
            </w:pPr>
          </w:p>
        </w:tc>
        <w:tc>
          <w:tcPr>
            <w:tcW w:w="2212" w:type="dxa"/>
            <w:tcBorders>
              <w:top w:val="single" w:color="000000" w:sz="6" w:space="0"/>
              <w:left w:val="single" w:color="000000" w:sz="6" w:space="0"/>
              <w:bottom w:val="single" w:color="000000" w:sz="12" w:space="0"/>
              <w:right w:val="single" w:color="000000" w:sz="6" w:space="0"/>
            </w:tcBorders>
          </w:tcPr>
          <w:p>
            <w:pPr>
              <w:ind w:firstLine="480"/>
              <w:rPr>
                <w:iCs/>
              </w:rPr>
            </w:pPr>
          </w:p>
        </w:tc>
        <w:tc>
          <w:tcPr>
            <w:tcW w:w="2083" w:type="dxa"/>
            <w:tcBorders>
              <w:top w:val="single" w:color="000000" w:sz="6" w:space="0"/>
              <w:left w:val="single" w:color="000000" w:sz="6" w:space="0"/>
              <w:bottom w:val="single" w:color="000000" w:sz="12" w:space="0"/>
              <w:right w:val="single" w:color="000000" w:sz="6" w:space="0"/>
            </w:tcBorders>
          </w:tcPr>
          <w:p>
            <w:pPr>
              <w:ind w:firstLine="480"/>
            </w:pPr>
          </w:p>
        </w:tc>
        <w:tc>
          <w:tcPr>
            <w:tcW w:w="1967" w:type="dxa"/>
            <w:tcBorders>
              <w:top w:val="single" w:color="000000" w:sz="6" w:space="0"/>
              <w:left w:val="single" w:color="000000" w:sz="6" w:space="0"/>
              <w:bottom w:val="single" w:color="000000" w:sz="12" w:space="0"/>
              <w:right w:val="single" w:color="000000" w:sz="6" w:space="0"/>
            </w:tcBorders>
          </w:tcPr>
          <w:p>
            <w:pPr>
              <w:ind w:firstLine="480"/>
            </w:pPr>
          </w:p>
        </w:tc>
        <w:tc>
          <w:tcPr>
            <w:tcW w:w="1890" w:type="dxa"/>
            <w:tcBorders>
              <w:top w:val="single" w:color="000000" w:sz="6" w:space="0"/>
              <w:left w:val="single" w:color="000000" w:sz="6" w:space="0"/>
              <w:bottom w:val="single" w:color="000000" w:sz="12" w:space="0"/>
              <w:right w:val="single" w:color="000000" w:sz="12" w:space="0"/>
            </w:tcBorders>
          </w:tcPr>
          <w:p>
            <w:pPr>
              <w:ind w:firstLine="480"/>
            </w:pPr>
          </w:p>
        </w:tc>
      </w:tr>
    </w:tbl>
    <w:p>
      <w:pPr>
        <w:ind w:firstLine="0" w:firstLineChars="0"/>
        <w:jc w:val="both"/>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pPr>
      <w:r>
        <w:rPr>
          <w:rFonts w:hint="eastAsia"/>
        </w:rPr>
        <w:t>修改点说明的内容有如下几种：创建、修改（</w:t>
      </w:r>
      <w:r>
        <w:t>+</w:t>
      </w:r>
      <w:r>
        <w:rPr>
          <w:rFonts w:hint="eastAsia"/>
        </w:rPr>
        <w:t>修改说明）、删除（</w:t>
      </w:r>
      <w:r>
        <w:t>+</w:t>
      </w:r>
      <w:r>
        <w:rPr>
          <w:rFonts w:hint="eastAsia"/>
        </w:rPr>
        <w:t>删除说明）</w:t>
      </w:r>
    </w:p>
    <w:p>
      <w:pPr>
        <w:ind w:firstLine="0" w:firstLineChars="0"/>
        <w:rPr>
          <w:b/>
          <w:sz w:val="28"/>
        </w:rPr>
      </w:pPr>
      <w:r>
        <w:rPr>
          <w:rFonts w:hint="eastAsia"/>
          <w:b/>
          <w:sz w:val="28"/>
        </w:rPr>
        <w:t>需求</w:t>
      </w:r>
      <w:r>
        <w:rPr>
          <w:b/>
          <w:sz w:val="28"/>
        </w:rPr>
        <w:t>确认单</w:t>
      </w:r>
    </w:p>
    <w:p>
      <w:pPr>
        <w:ind w:firstLine="480"/>
      </w:pPr>
      <w:r>
        <w:rPr>
          <w:rFonts w:hint="eastAsia"/>
        </w:rPr>
        <w:t>本</w:t>
      </w:r>
      <w:r>
        <w:t>产品需求文档建立在双方对需求的共同理解基础之上,甲方同意后续开发工作根据该需求文档开展</w:t>
      </w:r>
      <w:r>
        <w:rPr>
          <w:rFonts w:hint="eastAsia"/>
        </w:rPr>
        <w:t>。</w:t>
      </w:r>
      <w:r>
        <w:t>甲方明白需求的变更将导致双方</w:t>
      </w:r>
      <w:r>
        <w:rPr>
          <w:rFonts w:hint="eastAsia"/>
        </w:rPr>
        <w:t>需</w:t>
      </w:r>
      <w:r>
        <w:t>重新协商成本</w:t>
      </w:r>
      <w:r>
        <w:rPr>
          <w:rFonts w:hint="eastAsia"/>
        </w:rPr>
        <w:t>、</w:t>
      </w:r>
      <w:r>
        <w:t>资源和进度等。</w:t>
      </w:r>
    </w:p>
    <w:p>
      <w:pPr>
        <w:ind w:firstLine="480"/>
        <w:rPr>
          <w:rFonts w:ascii="宋体" w:hAnsi="宋体"/>
          <w:szCs w:val="24"/>
        </w:rPr>
      </w:pPr>
      <w:r>
        <w:rPr>
          <w:rFonts w:hint="eastAsia" w:ascii="宋体" w:hAnsi="宋体"/>
          <w:color w:val="111F2C"/>
          <w:szCs w:val="24"/>
          <w:shd w:val="clear" w:color="auto" w:fill="FFFFFF"/>
        </w:rPr>
        <w:t>特此说明，随着项目实施推进及细化，项目需求、详细功能设计与招投标阶段存在差异，双方本着共同理解并接受合理变更的原则，最终项目软件成果内容以本产品需求文档内容为准，并以此作为项目验收标准。</w:t>
      </w:r>
    </w:p>
    <w:p>
      <w:pPr>
        <w:ind w:firstLine="480"/>
      </w:pPr>
    </w:p>
    <w:p>
      <w:pPr>
        <w:ind w:firstLine="480"/>
      </w:pPr>
    </w:p>
    <w:p>
      <w:pPr>
        <w:ind w:firstLine="480"/>
      </w:pPr>
    </w:p>
    <w:p>
      <w:pPr>
        <w:ind w:firstLine="480"/>
      </w:pPr>
      <w:r>
        <w:rPr>
          <w:rFonts w:hint="eastAsia"/>
        </w:rPr>
        <w:t>甲方</w:t>
      </w:r>
      <w:r>
        <w:t>负责人</w:t>
      </w:r>
      <w:r>
        <w:rPr>
          <w:rFonts w:hint="eastAsia"/>
        </w:rPr>
        <w:t>签字：</w:t>
      </w:r>
    </w:p>
    <w:p>
      <w:pPr>
        <w:ind w:firstLine="480"/>
      </w:pPr>
      <w:r>
        <w:rPr>
          <w:rFonts w:hint="eastAsia"/>
        </w:rPr>
        <w:t>日期：</w:t>
      </w:r>
    </w:p>
    <w:p>
      <w:pPr>
        <w:ind w:firstLine="0" w:firstLineChars="0"/>
      </w:pPr>
    </w:p>
    <w:p>
      <w:pPr>
        <w:ind w:firstLine="480"/>
      </w:pPr>
      <w:r>
        <w:rPr>
          <w:rFonts w:hint="eastAsia"/>
        </w:rPr>
        <w:t>乙方</w:t>
      </w:r>
      <w:r>
        <w:t>负责人签字：</w:t>
      </w:r>
    </w:p>
    <w:p>
      <w:pPr>
        <w:ind w:firstLine="480"/>
        <w:sectPr>
          <w:headerReference r:id="rId7" w:type="default"/>
          <w:footerReference r:id="rId8" w:type="default"/>
          <w:pgSz w:w="11906" w:h="16838"/>
          <w:pgMar w:top="1440" w:right="1800" w:bottom="1440" w:left="1800" w:header="851" w:footer="992" w:gutter="0"/>
          <w:cols w:space="425" w:num="1"/>
          <w:docGrid w:type="lines" w:linePitch="312" w:charSpace="0"/>
        </w:sectPr>
      </w:pPr>
      <w:r>
        <w:rPr>
          <w:rFonts w:hint="eastAsia"/>
        </w:rPr>
        <w:t>日期</w:t>
      </w:r>
      <w:r>
        <w:t>：</w:t>
      </w:r>
      <w:bookmarkStart w:id="1" w:name="_Toc56407568"/>
    </w:p>
    <w:p>
      <w:pPr>
        <w:ind w:firstLine="0" w:firstLineChars="0"/>
        <w:sectPr>
          <w:headerReference r:id="rId9" w:type="default"/>
          <w:pgSz w:w="11906" w:h="16838"/>
          <w:pgMar w:top="1440" w:right="1800" w:bottom="1440" w:left="1800" w:header="851" w:footer="992" w:gutter="0"/>
          <w:cols w:space="425" w:num="1"/>
          <w:docGrid w:type="lines" w:linePitch="312" w:charSpace="0"/>
        </w:sectPr>
      </w:pPr>
    </w:p>
    <w:sdt>
      <w:sdtPr>
        <w:rPr>
          <w:rFonts w:ascii="宋体" w:hAnsi="宋体"/>
          <w:b/>
          <w:bCs/>
          <w:sz w:val="22"/>
          <w:szCs w:val="22"/>
        </w:rPr>
        <w:id w:val="147459968"/>
        <w15:color w:val="DBDBDB"/>
        <w:docPartObj>
          <w:docPartGallery w:val="Table of Contents"/>
          <w:docPartUnique/>
        </w:docPartObj>
      </w:sdtPr>
      <w:sdtEndPr>
        <w:rPr>
          <w:rFonts w:ascii="Times New Roman" w:hAnsi="Times New Roman"/>
          <w:b/>
          <w:bCs/>
          <w:kern w:val="44"/>
          <w:sz w:val="24"/>
          <w:szCs w:val="24"/>
        </w:rPr>
      </w:sdtEndPr>
      <w:sdtContent>
        <w:p>
          <w:pPr>
            <w:spacing w:line="240" w:lineRule="auto"/>
            <w:ind w:firstLine="0" w:firstLineChars="0"/>
            <w:jc w:val="center"/>
            <w:rPr>
              <w:b/>
              <w:bCs/>
              <w:sz w:val="28"/>
              <w:szCs w:val="28"/>
            </w:rPr>
          </w:pPr>
          <w:r>
            <w:rPr>
              <w:rFonts w:ascii="宋体" w:hAnsi="宋体"/>
              <w:b/>
              <w:bCs/>
              <w:sz w:val="28"/>
              <w:szCs w:val="28"/>
            </w:rPr>
            <w:t>目</w:t>
          </w:r>
          <w:r>
            <w:rPr>
              <w:rFonts w:hint="eastAsia" w:ascii="宋体" w:hAnsi="宋体"/>
              <w:b/>
              <w:bCs/>
              <w:sz w:val="28"/>
              <w:szCs w:val="28"/>
            </w:rPr>
            <w:t xml:space="preserve"> </w:t>
          </w:r>
          <w:r>
            <w:rPr>
              <w:rFonts w:ascii="宋体" w:hAnsi="宋体"/>
              <w:b/>
              <w:bCs/>
              <w:sz w:val="28"/>
              <w:szCs w:val="28"/>
            </w:rPr>
            <w:t>录</w:t>
          </w:r>
        </w:p>
        <w:p>
          <w:pPr>
            <w:pStyle w:val="25"/>
            <w:tabs>
              <w:tab w:val="right" w:leader="dot" w:pos="8306"/>
            </w:tabs>
            <w:ind w:firstLine="402"/>
          </w:pPr>
          <w:r>
            <w:fldChar w:fldCharType="begin"/>
          </w:r>
          <w:r>
            <w:instrText xml:space="preserve">TOC \o "1-7" \h \u </w:instrText>
          </w:r>
          <w:r>
            <w:fldChar w:fldCharType="separate"/>
          </w:r>
          <w:r>
            <w:fldChar w:fldCharType="begin"/>
          </w:r>
          <w:r>
            <w:instrText xml:space="preserve"> HYPERLINK \l "_Toc31416" </w:instrText>
          </w:r>
          <w:r>
            <w:fldChar w:fldCharType="separate"/>
          </w:r>
          <w:r>
            <w:rPr>
              <w:rFonts w:hint="eastAsia"/>
            </w:rPr>
            <w:t>1 引言</w:t>
          </w:r>
          <w:r>
            <w:tab/>
          </w:r>
          <w:r>
            <w:fldChar w:fldCharType="begin"/>
          </w:r>
          <w:r>
            <w:instrText xml:space="preserve"> PAGEREF _Toc31416 \h </w:instrText>
          </w:r>
          <w:r>
            <w:fldChar w:fldCharType="separate"/>
          </w:r>
          <w:r>
            <w:t>1</w:t>
          </w:r>
          <w:r>
            <w:fldChar w:fldCharType="end"/>
          </w:r>
          <w:r>
            <w:fldChar w:fldCharType="end"/>
          </w:r>
        </w:p>
        <w:p>
          <w:pPr>
            <w:pStyle w:val="28"/>
            <w:tabs>
              <w:tab w:val="right" w:leader="dot" w:pos="8306"/>
            </w:tabs>
            <w:ind w:firstLine="400"/>
          </w:pPr>
          <w:r>
            <w:fldChar w:fldCharType="begin"/>
          </w:r>
          <w:r>
            <w:instrText xml:space="preserve"> HYPERLINK \l "_Toc31205" </w:instrText>
          </w:r>
          <w:r>
            <w:fldChar w:fldCharType="separate"/>
          </w:r>
          <w:r>
            <w:rPr>
              <w:rFonts w:hint="eastAsia" w:ascii="Times New Roman"/>
              <w:smallCaps w:val="0"/>
              <w:szCs w:val="30"/>
            </w:rPr>
            <w:t xml:space="preserve">1.1 </w:t>
          </w:r>
          <w:r>
            <w:rPr>
              <w:rFonts w:hint="eastAsia"/>
              <w:szCs w:val="30"/>
            </w:rPr>
            <w:t>文档目的</w:t>
          </w:r>
          <w:r>
            <w:tab/>
          </w:r>
          <w:r>
            <w:fldChar w:fldCharType="begin"/>
          </w:r>
          <w:r>
            <w:instrText xml:space="preserve"> PAGEREF _Toc31205 \h </w:instrText>
          </w:r>
          <w:r>
            <w:fldChar w:fldCharType="separate"/>
          </w:r>
          <w:r>
            <w:t>1</w:t>
          </w:r>
          <w:r>
            <w:fldChar w:fldCharType="end"/>
          </w:r>
          <w:r>
            <w:fldChar w:fldCharType="end"/>
          </w:r>
        </w:p>
        <w:p>
          <w:pPr>
            <w:pStyle w:val="28"/>
            <w:tabs>
              <w:tab w:val="right" w:leader="dot" w:pos="8306"/>
            </w:tabs>
            <w:ind w:firstLine="400"/>
          </w:pPr>
          <w:r>
            <w:fldChar w:fldCharType="begin"/>
          </w:r>
          <w:r>
            <w:instrText xml:space="preserve"> HYPERLINK \l "_Toc2928" </w:instrText>
          </w:r>
          <w:r>
            <w:fldChar w:fldCharType="separate"/>
          </w:r>
          <w:r>
            <w:rPr>
              <w:rFonts w:hint="eastAsia" w:ascii="Times New Roman"/>
              <w:smallCaps w:val="0"/>
              <w:szCs w:val="30"/>
            </w:rPr>
            <w:t xml:space="preserve">1.2 </w:t>
          </w:r>
          <w:r>
            <w:rPr>
              <w:rFonts w:hint="eastAsia"/>
              <w:szCs w:val="30"/>
            </w:rPr>
            <w:t>参考资料</w:t>
          </w:r>
          <w:r>
            <w:tab/>
          </w:r>
          <w:r>
            <w:fldChar w:fldCharType="begin"/>
          </w:r>
          <w:r>
            <w:instrText xml:space="preserve"> PAGEREF _Toc2928 \h </w:instrText>
          </w:r>
          <w:r>
            <w:fldChar w:fldCharType="separate"/>
          </w:r>
          <w:r>
            <w:t>1</w:t>
          </w:r>
          <w:r>
            <w:fldChar w:fldCharType="end"/>
          </w:r>
          <w:r>
            <w:fldChar w:fldCharType="end"/>
          </w:r>
        </w:p>
        <w:p>
          <w:pPr>
            <w:pStyle w:val="28"/>
            <w:tabs>
              <w:tab w:val="right" w:leader="dot" w:pos="8306"/>
            </w:tabs>
            <w:ind w:firstLine="400"/>
          </w:pPr>
          <w:r>
            <w:fldChar w:fldCharType="begin"/>
          </w:r>
          <w:r>
            <w:instrText xml:space="preserve"> HYPERLINK \l "_Toc19753" </w:instrText>
          </w:r>
          <w:r>
            <w:fldChar w:fldCharType="separate"/>
          </w:r>
          <w:r>
            <w:rPr>
              <w:rFonts w:hint="eastAsia" w:ascii="Times New Roman"/>
              <w:smallCaps w:val="0"/>
            </w:rPr>
            <w:t xml:space="preserve">1.3 </w:t>
          </w:r>
          <w:r>
            <w:rPr>
              <w:rFonts w:hint="eastAsia"/>
            </w:rPr>
            <w:t>项目背景</w:t>
          </w:r>
          <w:r>
            <w:tab/>
          </w:r>
          <w:r>
            <w:fldChar w:fldCharType="begin"/>
          </w:r>
          <w:r>
            <w:instrText xml:space="preserve"> PAGEREF _Toc19753 \h </w:instrText>
          </w:r>
          <w:r>
            <w:fldChar w:fldCharType="separate"/>
          </w:r>
          <w:r>
            <w:t>2</w:t>
          </w:r>
          <w:r>
            <w:fldChar w:fldCharType="end"/>
          </w:r>
          <w:r>
            <w:fldChar w:fldCharType="end"/>
          </w:r>
        </w:p>
        <w:p>
          <w:pPr>
            <w:pStyle w:val="19"/>
            <w:tabs>
              <w:tab w:val="right" w:leader="dot" w:pos="8306"/>
            </w:tabs>
            <w:ind w:firstLine="400"/>
          </w:pPr>
          <w:r>
            <w:fldChar w:fldCharType="begin"/>
          </w:r>
          <w:r>
            <w:instrText xml:space="preserve"> HYPERLINK \l "_Toc8040" </w:instrText>
          </w:r>
          <w:r>
            <w:fldChar w:fldCharType="separate"/>
          </w:r>
          <w:r>
            <w:rPr>
              <w:rFonts w:hint="eastAsia"/>
            </w:rPr>
            <w:t>1.3.1 政策及形势背景</w:t>
          </w:r>
          <w:r>
            <w:tab/>
          </w:r>
          <w:r>
            <w:fldChar w:fldCharType="begin"/>
          </w:r>
          <w:r>
            <w:instrText xml:space="preserve"> PAGEREF _Toc8040 \h </w:instrText>
          </w:r>
          <w:r>
            <w:fldChar w:fldCharType="separate"/>
          </w:r>
          <w:r>
            <w:t>2</w:t>
          </w:r>
          <w:r>
            <w:fldChar w:fldCharType="end"/>
          </w:r>
          <w:r>
            <w:fldChar w:fldCharType="end"/>
          </w:r>
        </w:p>
        <w:p>
          <w:pPr>
            <w:pStyle w:val="19"/>
            <w:tabs>
              <w:tab w:val="right" w:leader="dot" w:pos="8306"/>
            </w:tabs>
            <w:ind w:firstLine="400"/>
          </w:pPr>
          <w:r>
            <w:fldChar w:fldCharType="begin"/>
          </w:r>
          <w:r>
            <w:instrText xml:space="preserve"> HYPERLINK \l "_Toc3238" </w:instrText>
          </w:r>
          <w:r>
            <w:fldChar w:fldCharType="separate"/>
          </w:r>
          <w:r>
            <w:rPr>
              <w:rFonts w:hint="eastAsia"/>
            </w:rPr>
            <w:t>1.3.2 现状要求</w:t>
          </w:r>
          <w:r>
            <w:tab/>
          </w:r>
          <w:r>
            <w:fldChar w:fldCharType="begin"/>
          </w:r>
          <w:r>
            <w:instrText xml:space="preserve"> PAGEREF _Toc3238 \h </w:instrText>
          </w:r>
          <w:r>
            <w:fldChar w:fldCharType="separate"/>
          </w:r>
          <w:r>
            <w:t>2</w:t>
          </w:r>
          <w:r>
            <w:fldChar w:fldCharType="end"/>
          </w:r>
          <w:r>
            <w:fldChar w:fldCharType="end"/>
          </w:r>
        </w:p>
        <w:p>
          <w:pPr>
            <w:pStyle w:val="28"/>
            <w:tabs>
              <w:tab w:val="right" w:leader="dot" w:pos="8306"/>
            </w:tabs>
            <w:ind w:firstLine="400"/>
          </w:pPr>
          <w:r>
            <w:fldChar w:fldCharType="begin"/>
          </w:r>
          <w:r>
            <w:instrText xml:space="preserve"> HYPERLINK \l "_Toc295" </w:instrText>
          </w:r>
          <w:r>
            <w:fldChar w:fldCharType="separate"/>
          </w:r>
          <w:r>
            <w:rPr>
              <w:rFonts w:hint="eastAsia" w:ascii="Times New Roman"/>
              <w:smallCaps w:val="0"/>
            </w:rPr>
            <w:t xml:space="preserve">1.4 </w:t>
          </w:r>
          <w:r>
            <w:rPr>
              <w:rFonts w:hint="eastAsia"/>
            </w:rPr>
            <w:t>目标</w:t>
          </w:r>
          <w:r>
            <w:tab/>
          </w:r>
          <w:r>
            <w:fldChar w:fldCharType="begin"/>
          </w:r>
          <w:r>
            <w:instrText xml:space="preserve"> PAGEREF _Toc295 \h </w:instrText>
          </w:r>
          <w:r>
            <w:fldChar w:fldCharType="separate"/>
          </w:r>
          <w:r>
            <w:t>3</w:t>
          </w:r>
          <w:r>
            <w:fldChar w:fldCharType="end"/>
          </w:r>
          <w:r>
            <w:fldChar w:fldCharType="end"/>
          </w:r>
        </w:p>
        <w:p>
          <w:pPr>
            <w:pStyle w:val="19"/>
            <w:tabs>
              <w:tab w:val="right" w:leader="dot" w:pos="8306"/>
            </w:tabs>
            <w:ind w:firstLine="400"/>
          </w:pPr>
          <w:r>
            <w:fldChar w:fldCharType="begin"/>
          </w:r>
          <w:r>
            <w:instrText xml:space="preserve"> HYPERLINK \l "_Toc30308" </w:instrText>
          </w:r>
          <w:r>
            <w:fldChar w:fldCharType="separate"/>
          </w:r>
          <w:r>
            <w:rPr>
              <w:rFonts w:hint="eastAsia"/>
            </w:rPr>
            <w:t>1.4.1 遵循标准与规范</w:t>
          </w:r>
          <w:r>
            <w:tab/>
          </w:r>
          <w:r>
            <w:fldChar w:fldCharType="begin"/>
          </w:r>
          <w:r>
            <w:instrText xml:space="preserve"> PAGEREF _Toc30308 \h </w:instrText>
          </w:r>
          <w:r>
            <w:fldChar w:fldCharType="separate"/>
          </w:r>
          <w:r>
            <w:t>3</w:t>
          </w:r>
          <w:r>
            <w:fldChar w:fldCharType="end"/>
          </w:r>
          <w:r>
            <w:fldChar w:fldCharType="end"/>
          </w:r>
        </w:p>
        <w:p>
          <w:pPr>
            <w:pStyle w:val="28"/>
            <w:tabs>
              <w:tab w:val="right" w:leader="dot" w:pos="8306"/>
            </w:tabs>
            <w:ind w:firstLine="400"/>
          </w:pPr>
          <w:r>
            <w:fldChar w:fldCharType="begin"/>
          </w:r>
          <w:r>
            <w:instrText xml:space="preserve"> HYPERLINK \l "_Toc18464" </w:instrText>
          </w:r>
          <w:r>
            <w:fldChar w:fldCharType="separate"/>
          </w:r>
          <w:r>
            <w:rPr>
              <w:rFonts w:hint="eastAsia" w:ascii="Times New Roman"/>
              <w:smallCaps w:val="0"/>
            </w:rPr>
            <w:t xml:space="preserve">1.5 </w:t>
          </w:r>
          <w:r>
            <w:t>项目范围与内容</w:t>
          </w:r>
          <w:r>
            <w:tab/>
          </w:r>
          <w:r>
            <w:fldChar w:fldCharType="begin"/>
          </w:r>
          <w:r>
            <w:instrText xml:space="preserve"> PAGEREF _Toc18464 \h </w:instrText>
          </w:r>
          <w:r>
            <w:fldChar w:fldCharType="separate"/>
          </w:r>
          <w:r>
            <w:t>4</w:t>
          </w:r>
          <w:r>
            <w:fldChar w:fldCharType="end"/>
          </w:r>
          <w:r>
            <w:fldChar w:fldCharType="end"/>
          </w:r>
        </w:p>
        <w:p>
          <w:pPr>
            <w:pStyle w:val="28"/>
            <w:tabs>
              <w:tab w:val="right" w:leader="dot" w:pos="8306"/>
            </w:tabs>
            <w:ind w:firstLine="400"/>
          </w:pPr>
          <w:r>
            <w:fldChar w:fldCharType="begin"/>
          </w:r>
          <w:r>
            <w:instrText xml:space="preserve"> HYPERLINK \l "_Toc385" </w:instrText>
          </w:r>
          <w:r>
            <w:fldChar w:fldCharType="separate"/>
          </w:r>
          <w:r>
            <w:rPr>
              <w:rFonts w:hint="eastAsia" w:ascii="Times New Roman"/>
              <w:smallCaps w:val="0"/>
            </w:rPr>
            <w:t xml:space="preserve">1.6 </w:t>
          </w:r>
          <w:r>
            <w:rPr>
              <w:rFonts w:hint="eastAsia"/>
            </w:rPr>
            <w:t>用户介绍</w:t>
          </w:r>
          <w:r>
            <w:tab/>
          </w:r>
          <w:r>
            <w:fldChar w:fldCharType="begin"/>
          </w:r>
          <w:r>
            <w:instrText xml:space="preserve"> PAGEREF _Toc385 \h </w:instrText>
          </w:r>
          <w:r>
            <w:fldChar w:fldCharType="separate"/>
          </w:r>
          <w:r>
            <w:t>4</w:t>
          </w:r>
          <w:r>
            <w:fldChar w:fldCharType="end"/>
          </w:r>
          <w:r>
            <w:fldChar w:fldCharType="end"/>
          </w:r>
        </w:p>
        <w:p>
          <w:pPr>
            <w:pStyle w:val="19"/>
            <w:tabs>
              <w:tab w:val="right" w:leader="dot" w:pos="8306"/>
            </w:tabs>
            <w:ind w:firstLine="400"/>
          </w:pPr>
          <w:r>
            <w:fldChar w:fldCharType="begin"/>
          </w:r>
          <w:r>
            <w:instrText xml:space="preserve"> HYPERLINK \l "_Toc16593" </w:instrText>
          </w:r>
          <w:r>
            <w:fldChar w:fldCharType="separate"/>
          </w:r>
          <w:r>
            <w:rPr>
              <w:rFonts w:hint="eastAsia"/>
            </w:rPr>
            <w:t xml:space="preserve">1.6.1 </w:t>
          </w:r>
          <w:r>
            <w:t>用户类型与角色</w:t>
          </w:r>
          <w:r>
            <w:tab/>
          </w:r>
          <w:r>
            <w:fldChar w:fldCharType="begin"/>
          </w:r>
          <w:r>
            <w:instrText xml:space="preserve"> PAGEREF _Toc16593 \h </w:instrText>
          </w:r>
          <w:r>
            <w:fldChar w:fldCharType="separate"/>
          </w:r>
          <w:r>
            <w:t>4</w:t>
          </w:r>
          <w:r>
            <w:fldChar w:fldCharType="end"/>
          </w:r>
          <w:r>
            <w:fldChar w:fldCharType="end"/>
          </w:r>
        </w:p>
        <w:p>
          <w:pPr>
            <w:pStyle w:val="19"/>
            <w:tabs>
              <w:tab w:val="right" w:leader="dot" w:pos="8306"/>
            </w:tabs>
            <w:ind w:firstLine="400"/>
          </w:pPr>
          <w:r>
            <w:fldChar w:fldCharType="begin"/>
          </w:r>
          <w:r>
            <w:instrText xml:space="preserve"> HYPERLINK \l "_Toc6901" </w:instrText>
          </w:r>
          <w:r>
            <w:fldChar w:fldCharType="separate"/>
          </w:r>
          <w:r>
            <w:rPr>
              <w:rFonts w:hint="eastAsia"/>
            </w:rPr>
            <w:t xml:space="preserve">1.6.2 </w:t>
          </w:r>
          <w:r>
            <w:t>用户组织</w:t>
          </w:r>
          <w:r>
            <w:rPr>
              <w:rFonts w:hint="eastAsia"/>
            </w:rPr>
            <w:t>结构</w:t>
          </w:r>
          <w:r>
            <w:t>图</w:t>
          </w:r>
          <w:r>
            <w:tab/>
          </w:r>
          <w:r>
            <w:fldChar w:fldCharType="begin"/>
          </w:r>
          <w:r>
            <w:instrText xml:space="preserve"> PAGEREF _Toc6901 \h </w:instrText>
          </w:r>
          <w:r>
            <w:fldChar w:fldCharType="separate"/>
          </w:r>
          <w:r>
            <w:t>5</w:t>
          </w:r>
          <w:r>
            <w:fldChar w:fldCharType="end"/>
          </w:r>
          <w:r>
            <w:fldChar w:fldCharType="end"/>
          </w:r>
        </w:p>
        <w:p>
          <w:pPr>
            <w:pStyle w:val="19"/>
            <w:tabs>
              <w:tab w:val="right" w:leader="dot" w:pos="8306"/>
            </w:tabs>
            <w:ind w:firstLine="400"/>
          </w:pPr>
          <w:r>
            <w:fldChar w:fldCharType="begin"/>
          </w:r>
          <w:r>
            <w:instrText xml:space="preserve"> HYPERLINK \l "_Toc29949" </w:instrText>
          </w:r>
          <w:r>
            <w:fldChar w:fldCharType="separate"/>
          </w:r>
          <w:r>
            <w:rPr>
              <w:rFonts w:hint="eastAsia"/>
            </w:rPr>
            <w:t xml:space="preserve">1.6.3 </w:t>
          </w:r>
          <w:r>
            <w:t>数据现状</w:t>
          </w:r>
          <w:r>
            <w:tab/>
          </w:r>
          <w:r>
            <w:fldChar w:fldCharType="begin"/>
          </w:r>
          <w:r>
            <w:instrText xml:space="preserve"> PAGEREF _Toc29949 \h </w:instrText>
          </w:r>
          <w:r>
            <w:fldChar w:fldCharType="separate"/>
          </w:r>
          <w:r>
            <w:t>5</w:t>
          </w:r>
          <w:r>
            <w:fldChar w:fldCharType="end"/>
          </w:r>
          <w:r>
            <w:fldChar w:fldCharType="end"/>
          </w:r>
        </w:p>
        <w:p>
          <w:pPr>
            <w:pStyle w:val="25"/>
            <w:tabs>
              <w:tab w:val="right" w:leader="dot" w:pos="8306"/>
            </w:tabs>
            <w:ind w:firstLine="402"/>
          </w:pPr>
          <w:r>
            <w:fldChar w:fldCharType="begin"/>
          </w:r>
          <w:r>
            <w:instrText xml:space="preserve"> HYPERLINK \l "_Toc23421" </w:instrText>
          </w:r>
          <w:r>
            <w:fldChar w:fldCharType="separate"/>
          </w:r>
          <w:r>
            <w:rPr>
              <w:rFonts w:hint="eastAsia"/>
            </w:rPr>
            <w:t>2 功能需求</w:t>
          </w:r>
          <w:r>
            <w:tab/>
          </w:r>
          <w:r>
            <w:fldChar w:fldCharType="begin"/>
          </w:r>
          <w:r>
            <w:instrText xml:space="preserve"> PAGEREF _Toc23421 \h </w:instrText>
          </w:r>
          <w:r>
            <w:fldChar w:fldCharType="separate"/>
          </w:r>
          <w:r>
            <w:t>9</w:t>
          </w:r>
          <w:r>
            <w:fldChar w:fldCharType="end"/>
          </w:r>
          <w:r>
            <w:fldChar w:fldCharType="end"/>
          </w:r>
        </w:p>
        <w:p>
          <w:pPr>
            <w:pStyle w:val="28"/>
            <w:tabs>
              <w:tab w:val="right" w:leader="dot" w:pos="8306"/>
            </w:tabs>
            <w:ind w:firstLine="400"/>
          </w:pPr>
          <w:r>
            <w:fldChar w:fldCharType="begin"/>
          </w:r>
          <w:r>
            <w:instrText xml:space="preserve"> HYPERLINK \l "_Toc101" </w:instrText>
          </w:r>
          <w:r>
            <w:fldChar w:fldCharType="separate"/>
          </w:r>
          <w:r>
            <w:rPr>
              <w:rFonts w:hint="eastAsia" w:ascii="Times New Roman"/>
              <w:smallCaps w:val="0"/>
            </w:rPr>
            <w:t xml:space="preserve">2.1 </w:t>
          </w:r>
          <w:r>
            <w:rPr>
              <w:rFonts w:hint="eastAsia"/>
            </w:rPr>
            <w:t>业务流程图</w:t>
          </w:r>
          <w:r>
            <w:tab/>
          </w:r>
          <w:r>
            <w:fldChar w:fldCharType="begin"/>
          </w:r>
          <w:r>
            <w:instrText xml:space="preserve"> PAGEREF _Toc101 \h </w:instrText>
          </w:r>
          <w:r>
            <w:fldChar w:fldCharType="separate"/>
          </w:r>
          <w:r>
            <w:t>9</w:t>
          </w:r>
          <w:r>
            <w:fldChar w:fldCharType="end"/>
          </w:r>
          <w:r>
            <w:fldChar w:fldCharType="end"/>
          </w:r>
        </w:p>
        <w:p>
          <w:pPr>
            <w:pStyle w:val="28"/>
            <w:tabs>
              <w:tab w:val="right" w:leader="dot" w:pos="8306"/>
            </w:tabs>
            <w:ind w:firstLine="400"/>
          </w:pPr>
          <w:r>
            <w:fldChar w:fldCharType="begin"/>
          </w:r>
          <w:r>
            <w:instrText xml:space="preserve"> HYPERLINK \l "_Toc9701" </w:instrText>
          </w:r>
          <w:r>
            <w:fldChar w:fldCharType="separate"/>
          </w:r>
          <w:r>
            <w:rPr>
              <w:rFonts w:hint="eastAsia" w:ascii="Times New Roman"/>
              <w:smallCaps w:val="0"/>
            </w:rPr>
            <w:t xml:space="preserve">2.2 </w:t>
          </w:r>
          <w:r>
            <w:rPr>
              <w:rFonts w:hint="eastAsia"/>
            </w:rPr>
            <w:t>功能模块划分</w:t>
          </w:r>
          <w:r>
            <w:tab/>
          </w:r>
          <w:r>
            <w:fldChar w:fldCharType="begin"/>
          </w:r>
          <w:r>
            <w:instrText xml:space="preserve"> PAGEREF _Toc9701 \h </w:instrText>
          </w:r>
          <w:r>
            <w:fldChar w:fldCharType="separate"/>
          </w:r>
          <w:r>
            <w:t>9</w:t>
          </w:r>
          <w:r>
            <w:fldChar w:fldCharType="end"/>
          </w:r>
          <w:r>
            <w:fldChar w:fldCharType="end"/>
          </w:r>
        </w:p>
        <w:p>
          <w:pPr>
            <w:pStyle w:val="28"/>
            <w:tabs>
              <w:tab w:val="right" w:leader="dot" w:pos="8306"/>
            </w:tabs>
            <w:ind w:firstLine="400"/>
          </w:pPr>
          <w:r>
            <w:fldChar w:fldCharType="begin"/>
          </w:r>
          <w:r>
            <w:instrText xml:space="preserve"> HYPERLINK \l "_Toc24690" </w:instrText>
          </w:r>
          <w:r>
            <w:fldChar w:fldCharType="separate"/>
          </w:r>
          <w:r>
            <w:rPr>
              <w:rFonts w:hint="eastAsia" w:ascii="Times New Roman"/>
              <w:smallCaps w:val="0"/>
            </w:rPr>
            <w:t xml:space="preserve">2.3 </w:t>
          </w:r>
          <w:r>
            <w:rPr>
              <w:rFonts w:hint="eastAsia"/>
            </w:rPr>
            <w:t>功能模块设计</w:t>
          </w:r>
          <w:r>
            <w:tab/>
          </w:r>
          <w:r>
            <w:fldChar w:fldCharType="begin"/>
          </w:r>
          <w:r>
            <w:instrText xml:space="preserve"> PAGEREF _Toc24690 \h </w:instrText>
          </w:r>
          <w:r>
            <w:fldChar w:fldCharType="separate"/>
          </w:r>
          <w:r>
            <w:t>10</w:t>
          </w:r>
          <w:r>
            <w:fldChar w:fldCharType="end"/>
          </w:r>
          <w:r>
            <w:fldChar w:fldCharType="end"/>
          </w:r>
        </w:p>
        <w:p>
          <w:pPr>
            <w:pStyle w:val="19"/>
            <w:tabs>
              <w:tab w:val="right" w:leader="dot" w:pos="8306"/>
            </w:tabs>
            <w:ind w:firstLine="400"/>
          </w:pPr>
          <w:r>
            <w:fldChar w:fldCharType="begin"/>
          </w:r>
          <w:r>
            <w:instrText xml:space="preserve"> HYPERLINK \l "_Toc14482" </w:instrText>
          </w:r>
          <w:r>
            <w:fldChar w:fldCharType="separate"/>
          </w:r>
          <w:r>
            <w:rPr>
              <w:rFonts w:hint="eastAsia"/>
            </w:rPr>
            <w:t>2.3.1 全区企业一张图</w:t>
          </w:r>
          <w:r>
            <w:tab/>
          </w:r>
          <w:r>
            <w:fldChar w:fldCharType="begin"/>
          </w:r>
          <w:r>
            <w:instrText xml:space="preserve"> PAGEREF _Toc14482 \h </w:instrText>
          </w:r>
          <w:r>
            <w:fldChar w:fldCharType="separate"/>
          </w:r>
          <w:r>
            <w:t>10</w:t>
          </w:r>
          <w:r>
            <w:fldChar w:fldCharType="end"/>
          </w:r>
          <w:r>
            <w:fldChar w:fldCharType="end"/>
          </w:r>
        </w:p>
        <w:p>
          <w:pPr>
            <w:pStyle w:val="26"/>
            <w:tabs>
              <w:tab w:val="right" w:leader="dot" w:pos="8306"/>
            </w:tabs>
            <w:ind w:firstLine="360"/>
          </w:pPr>
          <w:r>
            <w:fldChar w:fldCharType="begin"/>
          </w:r>
          <w:r>
            <w:instrText xml:space="preserve"> HYPERLINK \l "_Toc15884" </w:instrText>
          </w:r>
          <w:r>
            <w:fldChar w:fldCharType="separate"/>
          </w:r>
          <w:r>
            <w:rPr>
              <w:rFonts w:ascii="Times New Roman" w:hAnsi="Times New Roman"/>
              <w14:scene3d w14:prst="orthographicFront">
                <w14:lightRig w14:rig="threePt" w14:dir="t">
                  <w14:rot w14:lat="0" w14:lon="0" w14:rev="0"/>
                </w14:lightRig>
              </w14:scene3d>
            </w:rPr>
            <w:t xml:space="preserve">2.3.1.1 </w:t>
          </w:r>
          <w:r>
            <w:rPr>
              <w:rFonts w:hint="eastAsia"/>
            </w:rPr>
            <w:t>地图操作功能</w:t>
          </w:r>
          <w:r>
            <w:tab/>
          </w:r>
          <w:r>
            <w:fldChar w:fldCharType="begin"/>
          </w:r>
          <w:r>
            <w:instrText xml:space="preserve"> PAGEREF _Toc15884 \h </w:instrText>
          </w:r>
          <w:r>
            <w:fldChar w:fldCharType="separate"/>
          </w:r>
          <w:r>
            <w:t>10</w:t>
          </w:r>
          <w:r>
            <w:fldChar w:fldCharType="end"/>
          </w:r>
          <w:r>
            <w:fldChar w:fldCharType="end"/>
          </w:r>
        </w:p>
        <w:p>
          <w:pPr>
            <w:pStyle w:val="26"/>
            <w:tabs>
              <w:tab w:val="right" w:leader="dot" w:pos="8306"/>
            </w:tabs>
            <w:ind w:firstLine="360"/>
          </w:pPr>
          <w:r>
            <w:fldChar w:fldCharType="begin"/>
          </w:r>
          <w:r>
            <w:instrText xml:space="preserve"> HYPERLINK \l "_Toc21632" </w:instrText>
          </w:r>
          <w:r>
            <w:fldChar w:fldCharType="separate"/>
          </w:r>
          <w:r>
            <w:rPr>
              <w:rFonts w:ascii="Times New Roman" w:hAnsi="Times New Roman"/>
              <w14:scene3d w14:prst="orthographicFront">
                <w14:lightRig w14:rig="threePt" w14:dir="t">
                  <w14:rot w14:lat="0" w14:lon="0" w14:rev="0"/>
                </w14:lightRig>
              </w14:scene3d>
            </w:rPr>
            <w:t xml:space="preserve">2.3.1.2 </w:t>
          </w:r>
          <w:r>
            <w:rPr>
              <w:rFonts w:hint="eastAsia"/>
            </w:rPr>
            <w:t>地图浏览功能</w:t>
          </w:r>
          <w:r>
            <w:tab/>
          </w:r>
          <w:r>
            <w:fldChar w:fldCharType="begin"/>
          </w:r>
          <w:r>
            <w:instrText xml:space="preserve"> PAGEREF _Toc21632 \h </w:instrText>
          </w:r>
          <w:r>
            <w:fldChar w:fldCharType="separate"/>
          </w:r>
          <w:r>
            <w:t>10</w:t>
          </w:r>
          <w:r>
            <w:fldChar w:fldCharType="end"/>
          </w:r>
          <w:r>
            <w:fldChar w:fldCharType="end"/>
          </w:r>
        </w:p>
        <w:p>
          <w:pPr>
            <w:pStyle w:val="26"/>
            <w:tabs>
              <w:tab w:val="right" w:leader="dot" w:pos="8306"/>
            </w:tabs>
            <w:ind w:firstLine="360"/>
          </w:pPr>
          <w:r>
            <w:fldChar w:fldCharType="begin"/>
          </w:r>
          <w:r>
            <w:instrText xml:space="preserve"> HYPERLINK \l "_Toc27433" </w:instrText>
          </w:r>
          <w:r>
            <w:fldChar w:fldCharType="separate"/>
          </w:r>
          <w:r>
            <w:rPr>
              <w:rFonts w:ascii="Times New Roman" w:hAnsi="Times New Roman"/>
              <w14:scene3d w14:prst="orthographicFront">
                <w14:lightRig w14:rig="threePt" w14:dir="t">
                  <w14:rot w14:lat="0" w14:lon="0" w14:rev="0"/>
                </w14:lightRig>
              </w14:scene3d>
            </w:rPr>
            <w:t xml:space="preserve">2.3.1.3 </w:t>
          </w:r>
          <w:r>
            <w:rPr>
              <w:rFonts w:hint="eastAsia"/>
            </w:rPr>
            <w:t>企业查询功能</w:t>
          </w:r>
          <w:r>
            <w:tab/>
          </w:r>
          <w:r>
            <w:fldChar w:fldCharType="begin"/>
          </w:r>
          <w:r>
            <w:instrText xml:space="preserve"> PAGEREF _Toc27433 \h </w:instrText>
          </w:r>
          <w:r>
            <w:fldChar w:fldCharType="separate"/>
          </w:r>
          <w:r>
            <w:t>10</w:t>
          </w:r>
          <w:r>
            <w:fldChar w:fldCharType="end"/>
          </w:r>
          <w:r>
            <w:fldChar w:fldCharType="end"/>
          </w:r>
        </w:p>
        <w:p>
          <w:pPr>
            <w:pStyle w:val="26"/>
            <w:tabs>
              <w:tab w:val="right" w:leader="dot" w:pos="8306"/>
            </w:tabs>
            <w:ind w:firstLine="360"/>
          </w:pPr>
          <w:r>
            <w:fldChar w:fldCharType="begin"/>
          </w:r>
          <w:r>
            <w:instrText xml:space="preserve"> HYPERLINK \l "_Toc27922" </w:instrText>
          </w:r>
          <w:r>
            <w:fldChar w:fldCharType="separate"/>
          </w:r>
          <w:r>
            <w:rPr>
              <w:rFonts w:ascii="Times New Roman" w:hAnsi="Times New Roman"/>
              <w14:scene3d w14:prst="orthographicFront">
                <w14:lightRig w14:rig="threePt" w14:dir="t">
                  <w14:rot w14:lat="0" w14:lon="0" w14:rev="0"/>
                </w14:lightRig>
              </w14:scene3d>
            </w:rPr>
            <w:t xml:space="preserve">2.3.1.4 </w:t>
          </w:r>
          <w:r>
            <w:rPr>
              <w:rFonts w:hint="eastAsia"/>
            </w:rPr>
            <w:t>查询定位功能</w:t>
          </w:r>
          <w:r>
            <w:tab/>
          </w:r>
          <w:r>
            <w:fldChar w:fldCharType="begin"/>
          </w:r>
          <w:r>
            <w:instrText xml:space="preserve"> PAGEREF _Toc27922 \h </w:instrText>
          </w:r>
          <w:r>
            <w:fldChar w:fldCharType="separate"/>
          </w:r>
          <w:r>
            <w:t>11</w:t>
          </w:r>
          <w:r>
            <w:fldChar w:fldCharType="end"/>
          </w:r>
          <w:r>
            <w:fldChar w:fldCharType="end"/>
          </w:r>
        </w:p>
        <w:p>
          <w:pPr>
            <w:pStyle w:val="26"/>
            <w:tabs>
              <w:tab w:val="right" w:leader="dot" w:pos="8306"/>
            </w:tabs>
            <w:ind w:firstLine="360"/>
          </w:pPr>
          <w:r>
            <w:fldChar w:fldCharType="begin"/>
          </w:r>
          <w:r>
            <w:instrText xml:space="preserve"> HYPERLINK \l "_Toc23004" </w:instrText>
          </w:r>
          <w:r>
            <w:fldChar w:fldCharType="separate"/>
          </w:r>
          <w:r>
            <w:rPr>
              <w:rFonts w:ascii="Times New Roman" w:hAnsi="Times New Roman"/>
              <w14:scene3d w14:prst="orthographicFront">
                <w14:lightRig w14:rig="threePt" w14:dir="t">
                  <w14:rot w14:lat="0" w14:lon="0" w14:rev="0"/>
                </w14:lightRig>
              </w14:scene3d>
            </w:rPr>
            <w:t xml:space="preserve">2.3.1.5 </w:t>
          </w:r>
          <w:r>
            <w:rPr>
              <w:rFonts w:hint="eastAsia"/>
            </w:rPr>
            <w:t>地图测算功能</w:t>
          </w:r>
          <w:r>
            <w:tab/>
          </w:r>
          <w:r>
            <w:fldChar w:fldCharType="begin"/>
          </w:r>
          <w:r>
            <w:instrText xml:space="preserve"> PAGEREF _Toc23004 \h </w:instrText>
          </w:r>
          <w:r>
            <w:fldChar w:fldCharType="separate"/>
          </w:r>
          <w:r>
            <w:t>11</w:t>
          </w:r>
          <w:r>
            <w:fldChar w:fldCharType="end"/>
          </w:r>
          <w:r>
            <w:fldChar w:fldCharType="end"/>
          </w:r>
        </w:p>
        <w:p>
          <w:pPr>
            <w:pStyle w:val="19"/>
            <w:tabs>
              <w:tab w:val="right" w:leader="dot" w:pos="8306"/>
            </w:tabs>
            <w:ind w:firstLine="400"/>
          </w:pPr>
          <w:r>
            <w:fldChar w:fldCharType="begin"/>
          </w:r>
          <w:r>
            <w:instrText xml:space="preserve"> HYPERLINK \l "_Toc12123" </w:instrText>
          </w:r>
          <w:r>
            <w:fldChar w:fldCharType="separate"/>
          </w:r>
          <w:r>
            <w:rPr>
              <w:rFonts w:hint="eastAsia"/>
            </w:rPr>
            <w:t>2.3.2 “科技创新”大数据可视化功能</w:t>
          </w:r>
          <w:r>
            <w:tab/>
          </w:r>
          <w:r>
            <w:fldChar w:fldCharType="begin"/>
          </w:r>
          <w:r>
            <w:instrText xml:space="preserve"> PAGEREF _Toc12123 \h </w:instrText>
          </w:r>
          <w:r>
            <w:fldChar w:fldCharType="separate"/>
          </w:r>
          <w:r>
            <w:t>11</w:t>
          </w:r>
          <w:r>
            <w:fldChar w:fldCharType="end"/>
          </w:r>
          <w:r>
            <w:fldChar w:fldCharType="end"/>
          </w:r>
        </w:p>
        <w:p>
          <w:pPr>
            <w:pStyle w:val="26"/>
            <w:tabs>
              <w:tab w:val="right" w:leader="dot" w:pos="8306"/>
            </w:tabs>
            <w:ind w:firstLine="360"/>
          </w:pPr>
          <w:r>
            <w:fldChar w:fldCharType="begin"/>
          </w:r>
          <w:r>
            <w:instrText xml:space="preserve"> HYPERLINK \l "_Toc16629" </w:instrText>
          </w:r>
          <w:r>
            <w:fldChar w:fldCharType="separate"/>
          </w:r>
          <w:r>
            <w:rPr>
              <w:rFonts w:ascii="Times New Roman" w:hAnsi="Times New Roman"/>
              <w14:scene3d w14:prst="orthographicFront">
                <w14:lightRig w14:rig="threePt" w14:dir="t">
                  <w14:rot w14:lat="0" w14:lon="0" w14:rev="0"/>
                </w14:lightRig>
              </w14:scene3d>
            </w:rPr>
            <w:t xml:space="preserve">2.3.2.1 </w:t>
          </w:r>
          <w:r>
            <w:rPr>
              <w:rFonts w:hint="eastAsia"/>
            </w:rPr>
            <w:t>“全区”全创新类型</w:t>
          </w:r>
          <w:r>
            <w:t>大数据统计分析</w:t>
          </w:r>
          <w:r>
            <w:tab/>
          </w:r>
          <w:r>
            <w:fldChar w:fldCharType="begin"/>
          </w:r>
          <w:r>
            <w:instrText xml:space="preserve"> PAGEREF _Toc16629 \h </w:instrText>
          </w:r>
          <w:r>
            <w:fldChar w:fldCharType="separate"/>
          </w:r>
          <w:r>
            <w:t>11</w:t>
          </w:r>
          <w:r>
            <w:fldChar w:fldCharType="end"/>
          </w:r>
          <w:r>
            <w:fldChar w:fldCharType="end"/>
          </w:r>
        </w:p>
        <w:p>
          <w:pPr>
            <w:pStyle w:val="26"/>
            <w:tabs>
              <w:tab w:val="right" w:leader="dot" w:pos="8306"/>
            </w:tabs>
            <w:ind w:firstLine="360"/>
          </w:pPr>
          <w:r>
            <w:fldChar w:fldCharType="begin"/>
          </w:r>
          <w:r>
            <w:instrText xml:space="preserve"> HYPERLINK \l "_Toc25812" </w:instrText>
          </w:r>
          <w:r>
            <w:fldChar w:fldCharType="separate"/>
          </w:r>
          <w:r>
            <w:rPr>
              <w:rFonts w:ascii="Times New Roman" w:hAnsi="Times New Roman"/>
              <w14:scene3d w14:prst="orthographicFront">
                <w14:lightRig w14:rig="threePt" w14:dir="t">
                  <w14:rot w14:lat="0" w14:lon="0" w14:rev="0"/>
                </w14:lightRig>
              </w14:scene3d>
            </w:rPr>
            <w:t xml:space="preserve">2.3.2.2 </w:t>
          </w:r>
          <w:r>
            <w:rPr>
              <w:rFonts w:hint="eastAsia"/>
            </w:rPr>
            <w:t>“乡镇/区”全创新类型大数据统计分析</w:t>
          </w:r>
          <w:r>
            <w:tab/>
          </w:r>
          <w:r>
            <w:fldChar w:fldCharType="begin"/>
          </w:r>
          <w:r>
            <w:instrText xml:space="preserve"> PAGEREF _Toc25812 \h </w:instrText>
          </w:r>
          <w:r>
            <w:fldChar w:fldCharType="separate"/>
          </w:r>
          <w:r>
            <w:t>15</w:t>
          </w:r>
          <w:r>
            <w:fldChar w:fldCharType="end"/>
          </w:r>
          <w:r>
            <w:fldChar w:fldCharType="end"/>
          </w:r>
        </w:p>
        <w:p>
          <w:pPr>
            <w:pStyle w:val="26"/>
            <w:tabs>
              <w:tab w:val="right" w:leader="dot" w:pos="8306"/>
            </w:tabs>
            <w:ind w:firstLine="360"/>
          </w:pPr>
          <w:r>
            <w:fldChar w:fldCharType="begin"/>
          </w:r>
          <w:r>
            <w:instrText xml:space="preserve"> HYPERLINK \l "_Toc613" </w:instrText>
          </w:r>
          <w:r>
            <w:fldChar w:fldCharType="separate"/>
          </w:r>
          <w:r>
            <w:rPr>
              <w:rFonts w:hint="eastAsia" w:ascii="Times New Roman" w:hAnsi="Times New Roman"/>
              <w14:scene3d w14:prst="orthographicFront">
                <w14:lightRig w14:rig="threePt" w14:dir="t">
                  <w14:rot w14:lat="0" w14:lon="0" w14:rev="0"/>
                </w14:lightRig>
              </w14:scene3d>
            </w:rPr>
            <w:t xml:space="preserve">2.3.2.3 </w:t>
          </w:r>
          <w:r>
            <w:rPr>
              <w:rFonts w:hint="eastAsia"/>
            </w:rPr>
            <w:t>“全区”单一创新类型大数据统计分析</w:t>
          </w:r>
          <w:r>
            <w:tab/>
          </w:r>
          <w:r>
            <w:fldChar w:fldCharType="begin"/>
          </w:r>
          <w:r>
            <w:instrText xml:space="preserve"> PAGEREF _Toc613 \h </w:instrText>
          </w:r>
          <w:r>
            <w:fldChar w:fldCharType="separate"/>
          </w:r>
          <w:r>
            <w:t>18</w:t>
          </w:r>
          <w:r>
            <w:fldChar w:fldCharType="end"/>
          </w:r>
          <w:r>
            <w:fldChar w:fldCharType="end"/>
          </w:r>
        </w:p>
        <w:p>
          <w:pPr>
            <w:pStyle w:val="26"/>
            <w:tabs>
              <w:tab w:val="right" w:leader="dot" w:pos="8306"/>
            </w:tabs>
            <w:ind w:firstLine="360"/>
          </w:pPr>
          <w:r>
            <w:fldChar w:fldCharType="begin"/>
          </w:r>
          <w:r>
            <w:instrText xml:space="preserve"> HYPERLINK \l "_Toc5270" </w:instrText>
          </w:r>
          <w:r>
            <w:fldChar w:fldCharType="separate"/>
          </w:r>
          <w:r>
            <w:rPr>
              <w:rFonts w:ascii="Times New Roman" w:hAnsi="Times New Roman"/>
              <w14:scene3d w14:prst="orthographicFront">
                <w14:lightRig w14:rig="threePt" w14:dir="t">
                  <w14:rot w14:lat="0" w14:lon="0" w14:rev="0"/>
                </w14:lightRig>
              </w14:scene3d>
            </w:rPr>
            <w:t xml:space="preserve">2.3.2.4 </w:t>
          </w:r>
          <w:r>
            <w:rPr>
              <w:rFonts w:hint="eastAsia"/>
            </w:rPr>
            <w:t>“乡镇/区”单一创新类型大数据统计分析</w:t>
          </w:r>
          <w:r>
            <w:tab/>
          </w:r>
          <w:r>
            <w:fldChar w:fldCharType="begin"/>
          </w:r>
          <w:r>
            <w:instrText xml:space="preserve"> PAGEREF _Toc5270 \h </w:instrText>
          </w:r>
          <w:r>
            <w:fldChar w:fldCharType="separate"/>
          </w:r>
          <w:r>
            <w:t>23</w:t>
          </w:r>
          <w:r>
            <w:fldChar w:fldCharType="end"/>
          </w:r>
          <w:r>
            <w:fldChar w:fldCharType="end"/>
          </w:r>
        </w:p>
        <w:p>
          <w:pPr>
            <w:pStyle w:val="19"/>
            <w:tabs>
              <w:tab w:val="right" w:leader="dot" w:pos="8306"/>
            </w:tabs>
            <w:ind w:firstLine="400"/>
          </w:pPr>
          <w:r>
            <w:fldChar w:fldCharType="begin"/>
          </w:r>
          <w:r>
            <w:instrText xml:space="preserve"> HYPERLINK \l "_Toc18952" </w:instrText>
          </w:r>
          <w:r>
            <w:fldChar w:fldCharType="separate"/>
          </w:r>
          <w:r>
            <w:rPr>
              <w:rFonts w:hint="eastAsia"/>
            </w:rPr>
            <w:t>2.3.3 精准企业画像</w:t>
          </w:r>
          <w:r>
            <w:tab/>
          </w:r>
          <w:r>
            <w:fldChar w:fldCharType="begin"/>
          </w:r>
          <w:r>
            <w:instrText xml:space="preserve"> PAGEREF _Toc18952 \h </w:instrText>
          </w:r>
          <w:r>
            <w:fldChar w:fldCharType="separate"/>
          </w:r>
          <w:r>
            <w:t>26</w:t>
          </w:r>
          <w:r>
            <w:fldChar w:fldCharType="end"/>
          </w:r>
          <w:r>
            <w:fldChar w:fldCharType="end"/>
          </w:r>
        </w:p>
        <w:p>
          <w:pPr>
            <w:pStyle w:val="26"/>
            <w:tabs>
              <w:tab w:val="right" w:leader="dot" w:pos="8306"/>
            </w:tabs>
            <w:ind w:firstLine="360"/>
          </w:pPr>
          <w:r>
            <w:fldChar w:fldCharType="begin"/>
          </w:r>
          <w:r>
            <w:instrText xml:space="preserve"> HYPERLINK \l "_Toc8082" </w:instrText>
          </w:r>
          <w:r>
            <w:fldChar w:fldCharType="separate"/>
          </w:r>
          <w:r>
            <w:rPr>
              <w:rFonts w:ascii="Times New Roman" w:hAnsi="Times New Roman"/>
              <w14:scene3d w14:prst="orthographicFront">
                <w14:lightRig w14:rig="threePt" w14:dir="t">
                  <w14:rot w14:lat="0" w14:lon="0" w14:rev="0"/>
                </w14:lightRig>
              </w14:scene3d>
            </w:rPr>
            <w:t xml:space="preserve">2.3.3.1 </w:t>
          </w:r>
          <w:r>
            <w:rPr>
              <w:rFonts w:hint="eastAsia"/>
            </w:rPr>
            <w:t>企业概况</w:t>
          </w:r>
          <w:r>
            <w:tab/>
          </w:r>
          <w:r>
            <w:fldChar w:fldCharType="begin"/>
          </w:r>
          <w:r>
            <w:instrText xml:space="preserve"> PAGEREF _Toc8082 \h </w:instrText>
          </w:r>
          <w:r>
            <w:fldChar w:fldCharType="separate"/>
          </w:r>
          <w:r>
            <w:t>27</w:t>
          </w:r>
          <w:r>
            <w:fldChar w:fldCharType="end"/>
          </w:r>
          <w:r>
            <w:fldChar w:fldCharType="end"/>
          </w:r>
        </w:p>
        <w:p>
          <w:pPr>
            <w:pStyle w:val="26"/>
            <w:tabs>
              <w:tab w:val="right" w:leader="dot" w:pos="8306"/>
            </w:tabs>
            <w:ind w:firstLine="360"/>
          </w:pPr>
          <w:r>
            <w:fldChar w:fldCharType="begin"/>
          </w:r>
          <w:r>
            <w:instrText xml:space="preserve"> HYPERLINK \l "_Toc20358" </w:instrText>
          </w:r>
          <w:r>
            <w:fldChar w:fldCharType="separate"/>
          </w:r>
          <w:r>
            <w:rPr>
              <w:rFonts w:hint="eastAsia" w:ascii="Times New Roman" w:hAnsi="Times New Roman"/>
              <w14:scene3d w14:prst="orthographicFront">
                <w14:lightRig w14:rig="threePt" w14:dir="t">
                  <w14:rot w14:lat="0" w14:lon="0" w14:rev="0"/>
                </w14:lightRig>
              </w14:scene3d>
            </w:rPr>
            <w:t xml:space="preserve">2.3.3.2 </w:t>
          </w:r>
          <w:r>
            <w:rPr>
              <w:rFonts w:hint="eastAsia"/>
            </w:rPr>
            <w:t>企业评价</w:t>
          </w:r>
          <w:r>
            <w:tab/>
          </w:r>
          <w:r>
            <w:fldChar w:fldCharType="begin"/>
          </w:r>
          <w:r>
            <w:instrText xml:space="preserve"> PAGEREF _Toc20358 \h </w:instrText>
          </w:r>
          <w:r>
            <w:fldChar w:fldCharType="separate"/>
          </w:r>
          <w:r>
            <w:t>28</w:t>
          </w:r>
          <w:r>
            <w:fldChar w:fldCharType="end"/>
          </w:r>
          <w:r>
            <w:fldChar w:fldCharType="end"/>
          </w:r>
        </w:p>
        <w:p>
          <w:pPr>
            <w:pStyle w:val="26"/>
            <w:tabs>
              <w:tab w:val="right" w:leader="dot" w:pos="8306"/>
            </w:tabs>
            <w:ind w:firstLine="360"/>
          </w:pPr>
          <w:r>
            <w:fldChar w:fldCharType="begin"/>
          </w:r>
          <w:r>
            <w:instrText xml:space="preserve"> HYPERLINK \l "_Toc14175" </w:instrText>
          </w:r>
          <w:r>
            <w:fldChar w:fldCharType="separate"/>
          </w:r>
          <w:r>
            <w:rPr>
              <w:rFonts w:hint="eastAsia" w:ascii="Times New Roman" w:hAnsi="Times New Roman"/>
              <w14:scene3d w14:prst="orthographicFront">
                <w14:lightRig w14:rig="threePt" w14:dir="t">
                  <w14:rot w14:lat="0" w14:lon="0" w14:rev="0"/>
                </w14:lightRig>
              </w14:scene3d>
            </w:rPr>
            <w:t xml:space="preserve">2.3.3.3 </w:t>
          </w:r>
          <w:r>
            <w:rPr>
              <w:rFonts w:hint="eastAsia"/>
            </w:rPr>
            <w:t>发展水平</w:t>
          </w:r>
          <w:r>
            <w:tab/>
          </w:r>
          <w:r>
            <w:fldChar w:fldCharType="begin"/>
          </w:r>
          <w:r>
            <w:instrText xml:space="preserve"> PAGEREF _Toc14175 \h </w:instrText>
          </w:r>
          <w:r>
            <w:fldChar w:fldCharType="separate"/>
          </w:r>
          <w:r>
            <w:t>28</w:t>
          </w:r>
          <w:r>
            <w:fldChar w:fldCharType="end"/>
          </w:r>
          <w:r>
            <w:fldChar w:fldCharType="end"/>
          </w:r>
        </w:p>
        <w:p>
          <w:pPr>
            <w:pStyle w:val="19"/>
            <w:tabs>
              <w:tab w:val="right" w:leader="dot" w:pos="8306"/>
            </w:tabs>
            <w:ind w:firstLine="400"/>
          </w:pPr>
          <w:r>
            <w:fldChar w:fldCharType="begin"/>
          </w:r>
          <w:r>
            <w:instrText xml:space="preserve"> HYPERLINK \l "_Toc15462" </w:instrText>
          </w:r>
          <w:r>
            <w:fldChar w:fldCharType="separate"/>
          </w:r>
          <w:r>
            <w:rPr>
              <w:rFonts w:hint="eastAsia"/>
            </w:rPr>
            <w:t>2.3.4 后台管理</w:t>
          </w:r>
          <w:r>
            <w:tab/>
          </w:r>
          <w:r>
            <w:fldChar w:fldCharType="begin"/>
          </w:r>
          <w:r>
            <w:instrText xml:space="preserve"> PAGEREF _Toc15462 \h </w:instrText>
          </w:r>
          <w:r>
            <w:fldChar w:fldCharType="separate"/>
          </w:r>
          <w:r>
            <w:t>29</w:t>
          </w:r>
          <w:r>
            <w:fldChar w:fldCharType="end"/>
          </w:r>
          <w:r>
            <w:fldChar w:fldCharType="end"/>
          </w:r>
        </w:p>
        <w:p>
          <w:pPr>
            <w:pStyle w:val="26"/>
            <w:tabs>
              <w:tab w:val="right" w:leader="dot" w:pos="8306"/>
            </w:tabs>
            <w:ind w:firstLine="360"/>
          </w:pPr>
          <w:r>
            <w:fldChar w:fldCharType="begin"/>
          </w:r>
          <w:r>
            <w:instrText xml:space="preserve"> HYPERLINK \l "_Toc19600" </w:instrText>
          </w:r>
          <w:r>
            <w:fldChar w:fldCharType="separate"/>
          </w:r>
          <w:r>
            <w:rPr>
              <w:rFonts w:hint="eastAsia" w:ascii="Times New Roman" w:hAnsi="Times New Roman"/>
              <w14:scene3d w14:prst="orthographicFront">
                <w14:lightRig w14:rig="threePt" w14:dir="t">
                  <w14:rot w14:lat="0" w14:lon="0" w14:rev="0"/>
                </w14:lightRig>
              </w14:scene3d>
            </w:rPr>
            <w:t xml:space="preserve">2.3.4.1 </w:t>
          </w:r>
          <w:r>
            <w:rPr>
              <w:rFonts w:hint="eastAsia"/>
            </w:rPr>
            <w:t>企业管理</w:t>
          </w:r>
          <w:r>
            <w:tab/>
          </w:r>
          <w:r>
            <w:fldChar w:fldCharType="begin"/>
          </w:r>
          <w:r>
            <w:instrText xml:space="preserve"> PAGEREF _Toc19600 \h </w:instrText>
          </w:r>
          <w:r>
            <w:fldChar w:fldCharType="separate"/>
          </w:r>
          <w:r>
            <w:t>29</w:t>
          </w:r>
          <w:r>
            <w:fldChar w:fldCharType="end"/>
          </w:r>
          <w:r>
            <w:fldChar w:fldCharType="end"/>
          </w:r>
        </w:p>
        <w:p>
          <w:pPr>
            <w:pStyle w:val="26"/>
            <w:tabs>
              <w:tab w:val="right" w:leader="dot" w:pos="8306"/>
            </w:tabs>
            <w:ind w:firstLine="360"/>
          </w:pPr>
          <w:r>
            <w:fldChar w:fldCharType="begin"/>
          </w:r>
          <w:r>
            <w:instrText xml:space="preserve"> HYPERLINK \l "_Toc32646" </w:instrText>
          </w:r>
          <w:r>
            <w:fldChar w:fldCharType="separate"/>
          </w:r>
          <w:r>
            <w:rPr>
              <w:rFonts w:hint="eastAsia" w:ascii="Times New Roman" w:hAnsi="Times New Roman"/>
              <w14:scene3d w14:prst="orthographicFront">
                <w14:lightRig w14:rig="threePt" w14:dir="t">
                  <w14:rot w14:lat="0" w14:lon="0" w14:rev="0"/>
                </w14:lightRig>
              </w14:scene3d>
            </w:rPr>
            <w:t xml:space="preserve">2.3.4.2 </w:t>
          </w:r>
          <w:r>
            <w:rPr>
              <w:rFonts w:hint="eastAsia"/>
            </w:rPr>
            <w:t>政策管理</w:t>
          </w:r>
          <w:r>
            <w:tab/>
          </w:r>
          <w:r>
            <w:fldChar w:fldCharType="begin"/>
          </w:r>
          <w:r>
            <w:instrText xml:space="preserve"> PAGEREF _Toc32646 \h </w:instrText>
          </w:r>
          <w:r>
            <w:fldChar w:fldCharType="separate"/>
          </w:r>
          <w:r>
            <w:t>32</w:t>
          </w:r>
          <w:r>
            <w:fldChar w:fldCharType="end"/>
          </w:r>
          <w:r>
            <w:fldChar w:fldCharType="end"/>
          </w:r>
        </w:p>
        <w:p>
          <w:pPr>
            <w:pStyle w:val="26"/>
            <w:tabs>
              <w:tab w:val="right" w:leader="dot" w:pos="8306"/>
            </w:tabs>
            <w:ind w:firstLine="360"/>
          </w:pPr>
          <w:r>
            <w:fldChar w:fldCharType="begin"/>
          </w:r>
          <w:r>
            <w:instrText xml:space="preserve"> HYPERLINK \l "_Toc14519" </w:instrText>
          </w:r>
          <w:r>
            <w:fldChar w:fldCharType="separate"/>
          </w:r>
          <w:r>
            <w:rPr>
              <w:rFonts w:hint="eastAsia" w:ascii="Times New Roman" w:hAnsi="Times New Roman"/>
              <w14:scene3d w14:prst="orthographicFront">
                <w14:lightRig w14:rig="threePt" w14:dir="t">
                  <w14:rot w14:lat="0" w14:lon="0" w14:rev="0"/>
                </w14:lightRig>
              </w14:scene3d>
            </w:rPr>
            <w:t xml:space="preserve">2.3.4.3 </w:t>
          </w:r>
          <w:r>
            <w:rPr>
              <w:rFonts w:hint="eastAsia"/>
            </w:rPr>
            <w:t>评价模型</w:t>
          </w:r>
          <w:r>
            <w:tab/>
          </w:r>
          <w:r>
            <w:fldChar w:fldCharType="begin"/>
          </w:r>
          <w:r>
            <w:instrText xml:space="preserve"> PAGEREF _Toc14519 \h </w:instrText>
          </w:r>
          <w:r>
            <w:fldChar w:fldCharType="separate"/>
          </w:r>
          <w:r>
            <w:t>32</w:t>
          </w:r>
          <w:r>
            <w:fldChar w:fldCharType="end"/>
          </w:r>
          <w:r>
            <w:fldChar w:fldCharType="end"/>
          </w:r>
        </w:p>
        <w:p>
          <w:pPr>
            <w:pStyle w:val="26"/>
            <w:tabs>
              <w:tab w:val="right" w:leader="dot" w:pos="8306"/>
            </w:tabs>
            <w:ind w:firstLine="360"/>
          </w:pPr>
          <w:r>
            <w:fldChar w:fldCharType="begin"/>
          </w:r>
          <w:r>
            <w:instrText xml:space="preserve"> HYPERLINK \l "_Toc24985" </w:instrText>
          </w:r>
          <w:r>
            <w:fldChar w:fldCharType="separate"/>
          </w:r>
          <w:r>
            <w:rPr>
              <w:rFonts w:hint="eastAsia" w:ascii="Times New Roman" w:hAnsi="Times New Roman"/>
              <w14:scene3d w14:prst="orthographicFront">
                <w14:lightRig w14:rig="threePt" w14:dir="t">
                  <w14:rot w14:lat="0" w14:lon="0" w14:rev="0"/>
                </w14:lightRig>
              </w14:scene3d>
            </w:rPr>
            <w:t xml:space="preserve">2.3.4.4 </w:t>
          </w:r>
          <w:r>
            <w:rPr>
              <w:rFonts w:hint="eastAsia"/>
            </w:rPr>
            <w:t>权限管理</w:t>
          </w:r>
          <w:r>
            <w:tab/>
          </w:r>
          <w:r>
            <w:fldChar w:fldCharType="begin"/>
          </w:r>
          <w:r>
            <w:instrText xml:space="preserve"> PAGEREF _Toc24985 \h </w:instrText>
          </w:r>
          <w:r>
            <w:fldChar w:fldCharType="separate"/>
          </w:r>
          <w:r>
            <w:t>35</w:t>
          </w:r>
          <w:r>
            <w:fldChar w:fldCharType="end"/>
          </w:r>
          <w:r>
            <w:fldChar w:fldCharType="end"/>
          </w:r>
        </w:p>
        <w:p>
          <w:pPr>
            <w:pStyle w:val="26"/>
            <w:tabs>
              <w:tab w:val="right" w:leader="dot" w:pos="8306"/>
            </w:tabs>
            <w:ind w:firstLine="360"/>
          </w:pPr>
          <w:r>
            <w:fldChar w:fldCharType="begin"/>
          </w:r>
          <w:r>
            <w:instrText xml:space="preserve"> HYPERLINK \l "_Toc18814" </w:instrText>
          </w:r>
          <w:r>
            <w:fldChar w:fldCharType="separate"/>
          </w:r>
          <w:r>
            <w:rPr>
              <w:rFonts w:hint="eastAsia" w:ascii="Times New Roman" w:hAnsi="Times New Roman"/>
              <w14:scene3d w14:prst="orthographicFront">
                <w14:lightRig w14:rig="threePt" w14:dir="t">
                  <w14:rot w14:lat="0" w14:lon="0" w14:rev="0"/>
                </w14:lightRig>
              </w14:scene3d>
            </w:rPr>
            <w:t xml:space="preserve">2.3.4.5 </w:t>
          </w:r>
          <w:r>
            <w:rPr>
              <w:rFonts w:hint="eastAsia"/>
            </w:rPr>
            <w:t>调档记录</w:t>
          </w:r>
          <w:r>
            <w:tab/>
          </w:r>
          <w:r>
            <w:fldChar w:fldCharType="begin"/>
          </w:r>
          <w:r>
            <w:instrText xml:space="preserve"> PAGEREF _Toc18814 \h </w:instrText>
          </w:r>
          <w:r>
            <w:fldChar w:fldCharType="separate"/>
          </w:r>
          <w:r>
            <w:t>36</w:t>
          </w:r>
          <w:r>
            <w:fldChar w:fldCharType="end"/>
          </w:r>
          <w:r>
            <w:fldChar w:fldCharType="end"/>
          </w:r>
        </w:p>
        <w:p>
          <w:pPr>
            <w:pStyle w:val="19"/>
            <w:tabs>
              <w:tab w:val="right" w:leader="dot" w:pos="8306"/>
            </w:tabs>
            <w:ind w:firstLine="400"/>
          </w:pPr>
          <w:r>
            <w:fldChar w:fldCharType="begin"/>
          </w:r>
          <w:r>
            <w:instrText xml:space="preserve"> HYPERLINK \l "_Toc2655" </w:instrText>
          </w:r>
          <w:r>
            <w:fldChar w:fldCharType="separate"/>
          </w:r>
          <w:r>
            <w:rPr>
              <w:rFonts w:hint="eastAsia"/>
            </w:rPr>
            <w:t>2.3.5 亩产数字地图打通</w:t>
          </w:r>
          <w:r>
            <w:tab/>
          </w:r>
          <w:r>
            <w:fldChar w:fldCharType="begin"/>
          </w:r>
          <w:r>
            <w:instrText xml:space="preserve"> PAGEREF _Toc2655 \h </w:instrText>
          </w:r>
          <w:r>
            <w:fldChar w:fldCharType="separate"/>
          </w:r>
          <w:r>
            <w:t>37</w:t>
          </w:r>
          <w:r>
            <w:fldChar w:fldCharType="end"/>
          </w:r>
          <w:r>
            <w:fldChar w:fldCharType="end"/>
          </w:r>
        </w:p>
        <w:p>
          <w:pPr>
            <w:pStyle w:val="25"/>
            <w:tabs>
              <w:tab w:val="right" w:leader="dot" w:pos="8306"/>
            </w:tabs>
            <w:ind w:firstLine="402"/>
          </w:pPr>
          <w:r>
            <w:fldChar w:fldCharType="begin"/>
          </w:r>
          <w:r>
            <w:instrText xml:space="preserve"> HYPERLINK \l "_Toc15737" </w:instrText>
          </w:r>
          <w:r>
            <w:fldChar w:fldCharType="separate"/>
          </w:r>
          <w:r>
            <w:rPr>
              <w:rFonts w:hint="eastAsia"/>
            </w:rPr>
            <w:t>3 非功能需求</w:t>
          </w:r>
          <w:r>
            <w:tab/>
          </w:r>
          <w:r>
            <w:fldChar w:fldCharType="begin"/>
          </w:r>
          <w:r>
            <w:instrText xml:space="preserve"> PAGEREF _Toc15737 \h </w:instrText>
          </w:r>
          <w:r>
            <w:fldChar w:fldCharType="separate"/>
          </w:r>
          <w:r>
            <w:t>38</w:t>
          </w:r>
          <w:r>
            <w:fldChar w:fldCharType="end"/>
          </w:r>
          <w:r>
            <w:fldChar w:fldCharType="end"/>
          </w:r>
        </w:p>
        <w:p>
          <w:pPr>
            <w:pStyle w:val="28"/>
            <w:tabs>
              <w:tab w:val="right" w:leader="dot" w:pos="8306"/>
            </w:tabs>
            <w:ind w:firstLine="400"/>
          </w:pPr>
          <w:r>
            <w:fldChar w:fldCharType="begin"/>
          </w:r>
          <w:r>
            <w:instrText xml:space="preserve"> HYPERLINK \l "_Toc25766" </w:instrText>
          </w:r>
          <w:r>
            <w:fldChar w:fldCharType="separate"/>
          </w:r>
          <w:r>
            <w:rPr>
              <w:rFonts w:hint="eastAsia" w:ascii="Times New Roman"/>
              <w:smallCaps w:val="0"/>
            </w:rPr>
            <w:t xml:space="preserve">3.1 </w:t>
          </w:r>
          <w:r>
            <w:rPr>
              <w:rFonts w:hint="eastAsia"/>
            </w:rPr>
            <w:t>相关数据整理</w:t>
          </w:r>
          <w:r>
            <w:tab/>
          </w:r>
          <w:r>
            <w:fldChar w:fldCharType="begin"/>
          </w:r>
          <w:r>
            <w:instrText xml:space="preserve"> PAGEREF _Toc25766 \h </w:instrText>
          </w:r>
          <w:r>
            <w:fldChar w:fldCharType="separate"/>
          </w:r>
          <w:r>
            <w:t>38</w:t>
          </w:r>
          <w:r>
            <w:fldChar w:fldCharType="end"/>
          </w:r>
          <w:r>
            <w:fldChar w:fldCharType="end"/>
          </w:r>
        </w:p>
        <w:p>
          <w:pPr>
            <w:pStyle w:val="19"/>
            <w:tabs>
              <w:tab w:val="right" w:leader="dot" w:pos="8306"/>
            </w:tabs>
            <w:ind w:firstLine="400"/>
          </w:pPr>
          <w:r>
            <w:fldChar w:fldCharType="begin"/>
          </w:r>
          <w:r>
            <w:instrText xml:space="preserve"> HYPERLINK \l "_Toc2208" </w:instrText>
          </w:r>
          <w:r>
            <w:fldChar w:fldCharType="separate"/>
          </w:r>
          <w:r>
            <w:rPr>
              <w:rFonts w:hint="eastAsia"/>
            </w:rPr>
            <w:t>3.1.1 特色产业范围</w:t>
          </w:r>
          <w:r>
            <w:tab/>
          </w:r>
          <w:r>
            <w:fldChar w:fldCharType="begin"/>
          </w:r>
          <w:r>
            <w:instrText xml:space="preserve"> PAGEREF _Toc2208 \h </w:instrText>
          </w:r>
          <w:r>
            <w:fldChar w:fldCharType="separate"/>
          </w:r>
          <w:r>
            <w:t>38</w:t>
          </w:r>
          <w:r>
            <w:fldChar w:fldCharType="end"/>
          </w:r>
          <w:r>
            <w:fldChar w:fldCharType="end"/>
          </w:r>
        </w:p>
        <w:p>
          <w:pPr>
            <w:pStyle w:val="19"/>
            <w:tabs>
              <w:tab w:val="right" w:leader="dot" w:pos="8306"/>
            </w:tabs>
            <w:ind w:firstLine="400"/>
          </w:pPr>
          <w:r>
            <w:fldChar w:fldCharType="begin"/>
          </w:r>
          <w:r>
            <w:instrText xml:space="preserve"> HYPERLINK \l "_Toc32605" </w:instrText>
          </w:r>
          <w:r>
            <w:fldChar w:fldCharType="separate"/>
          </w:r>
          <w:r>
            <w:rPr>
              <w:rFonts w:hint="eastAsia"/>
            </w:rPr>
            <w:t>3.1.2 评价流程规定</w:t>
          </w:r>
          <w:r>
            <w:tab/>
          </w:r>
          <w:r>
            <w:fldChar w:fldCharType="begin"/>
          </w:r>
          <w:r>
            <w:instrText xml:space="preserve"> PAGEREF _Toc32605 \h </w:instrText>
          </w:r>
          <w:r>
            <w:fldChar w:fldCharType="separate"/>
          </w:r>
          <w:r>
            <w:t>38</w:t>
          </w:r>
          <w:r>
            <w:fldChar w:fldCharType="end"/>
          </w:r>
          <w:r>
            <w:fldChar w:fldCharType="end"/>
          </w:r>
        </w:p>
        <w:p>
          <w:pPr>
            <w:pStyle w:val="28"/>
            <w:tabs>
              <w:tab w:val="right" w:leader="dot" w:pos="8306"/>
            </w:tabs>
            <w:ind w:firstLine="400"/>
          </w:pPr>
          <w:r>
            <w:fldChar w:fldCharType="begin"/>
          </w:r>
          <w:r>
            <w:instrText xml:space="preserve"> HYPERLINK \l "_Toc9624" </w:instrText>
          </w:r>
          <w:r>
            <w:fldChar w:fldCharType="separate"/>
          </w:r>
          <w:r>
            <w:rPr>
              <w:rFonts w:hint="eastAsia" w:ascii="Times New Roman"/>
              <w:smallCaps w:val="0"/>
            </w:rPr>
            <w:t xml:space="preserve">3.2 </w:t>
          </w:r>
          <w:r>
            <w:rPr>
              <w:rFonts w:hint="eastAsia"/>
            </w:rPr>
            <w:t>软硬件环境需求</w:t>
          </w:r>
          <w:r>
            <w:tab/>
          </w:r>
          <w:r>
            <w:fldChar w:fldCharType="begin"/>
          </w:r>
          <w:r>
            <w:instrText xml:space="preserve"> PAGEREF _Toc9624 \h </w:instrText>
          </w:r>
          <w:r>
            <w:fldChar w:fldCharType="separate"/>
          </w:r>
          <w:r>
            <w:t>40</w:t>
          </w:r>
          <w:r>
            <w:fldChar w:fldCharType="end"/>
          </w:r>
          <w:r>
            <w:fldChar w:fldCharType="end"/>
          </w:r>
        </w:p>
        <w:p>
          <w:pPr>
            <w:pStyle w:val="19"/>
            <w:tabs>
              <w:tab w:val="right" w:leader="dot" w:pos="8306"/>
            </w:tabs>
            <w:ind w:firstLine="400"/>
          </w:pPr>
          <w:r>
            <w:fldChar w:fldCharType="begin"/>
          </w:r>
          <w:r>
            <w:instrText xml:space="preserve"> HYPERLINK \l "_Toc15425" </w:instrText>
          </w:r>
          <w:r>
            <w:fldChar w:fldCharType="separate"/>
          </w:r>
          <w:r>
            <w:rPr>
              <w:rFonts w:hint="eastAsia"/>
            </w:rPr>
            <w:t xml:space="preserve">3.2.1 </w:t>
          </w:r>
          <w:r>
            <w:t>网络环境</w:t>
          </w:r>
          <w:r>
            <w:tab/>
          </w:r>
          <w:r>
            <w:fldChar w:fldCharType="begin"/>
          </w:r>
          <w:r>
            <w:instrText xml:space="preserve"> PAGEREF _Toc15425 \h </w:instrText>
          </w:r>
          <w:r>
            <w:fldChar w:fldCharType="separate"/>
          </w:r>
          <w:r>
            <w:t>40</w:t>
          </w:r>
          <w:r>
            <w:fldChar w:fldCharType="end"/>
          </w:r>
          <w:r>
            <w:fldChar w:fldCharType="end"/>
          </w:r>
        </w:p>
        <w:p>
          <w:pPr>
            <w:pStyle w:val="19"/>
            <w:tabs>
              <w:tab w:val="right" w:leader="dot" w:pos="8306"/>
            </w:tabs>
            <w:ind w:firstLine="400"/>
          </w:pPr>
          <w:r>
            <w:fldChar w:fldCharType="begin"/>
          </w:r>
          <w:r>
            <w:instrText xml:space="preserve"> HYPERLINK \l "_Toc8748" </w:instrText>
          </w:r>
          <w:r>
            <w:fldChar w:fldCharType="separate"/>
          </w:r>
          <w:r>
            <w:rPr>
              <w:rFonts w:hint="eastAsia"/>
            </w:rPr>
            <w:t xml:space="preserve">3.2.2 </w:t>
          </w:r>
          <w:r>
            <w:t>硬件环境</w:t>
          </w:r>
          <w:r>
            <w:tab/>
          </w:r>
          <w:r>
            <w:fldChar w:fldCharType="begin"/>
          </w:r>
          <w:r>
            <w:instrText xml:space="preserve"> PAGEREF _Toc8748 \h </w:instrText>
          </w:r>
          <w:r>
            <w:fldChar w:fldCharType="separate"/>
          </w:r>
          <w:r>
            <w:t>40</w:t>
          </w:r>
          <w:r>
            <w:fldChar w:fldCharType="end"/>
          </w:r>
          <w:r>
            <w:fldChar w:fldCharType="end"/>
          </w:r>
        </w:p>
        <w:p>
          <w:pPr>
            <w:pStyle w:val="19"/>
            <w:tabs>
              <w:tab w:val="right" w:leader="dot" w:pos="8306"/>
            </w:tabs>
            <w:ind w:firstLine="400"/>
          </w:pPr>
          <w:r>
            <w:fldChar w:fldCharType="begin"/>
          </w:r>
          <w:r>
            <w:instrText xml:space="preserve"> HYPERLINK \l "_Toc24808" </w:instrText>
          </w:r>
          <w:r>
            <w:fldChar w:fldCharType="separate"/>
          </w:r>
          <w:r>
            <w:rPr>
              <w:rFonts w:hint="eastAsia"/>
            </w:rPr>
            <w:t xml:space="preserve">3.2.3 </w:t>
          </w:r>
          <w:r>
            <w:t>软件环境</w:t>
          </w:r>
          <w:r>
            <w:tab/>
          </w:r>
          <w:r>
            <w:fldChar w:fldCharType="begin"/>
          </w:r>
          <w:r>
            <w:instrText xml:space="preserve"> PAGEREF _Toc24808 \h </w:instrText>
          </w:r>
          <w:r>
            <w:fldChar w:fldCharType="separate"/>
          </w:r>
          <w:r>
            <w:t>41</w:t>
          </w:r>
          <w:r>
            <w:fldChar w:fldCharType="end"/>
          </w:r>
          <w:r>
            <w:fldChar w:fldCharType="end"/>
          </w:r>
        </w:p>
        <w:p>
          <w:pPr>
            <w:pStyle w:val="28"/>
            <w:tabs>
              <w:tab w:val="right" w:leader="dot" w:pos="8306"/>
            </w:tabs>
            <w:ind w:firstLine="400"/>
          </w:pPr>
          <w:r>
            <w:fldChar w:fldCharType="begin"/>
          </w:r>
          <w:r>
            <w:instrText xml:space="preserve"> HYPERLINK \l "_Toc18600" </w:instrText>
          </w:r>
          <w:r>
            <w:fldChar w:fldCharType="separate"/>
          </w:r>
          <w:r>
            <w:rPr>
              <w:rFonts w:hint="eastAsia" w:ascii="Times New Roman"/>
              <w:smallCaps w:val="0"/>
            </w:rPr>
            <w:t xml:space="preserve">3.3 </w:t>
          </w:r>
          <w:r>
            <w:rPr>
              <w:rFonts w:hint="eastAsia"/>
            </w:rPr>
            <w:t>产品质量需求</w:t>
          </w:r>
          <w:r>
            <w:tab/>
          </w:r>
          <w:r>
            <w:fldChar w:fldCharType="begin"/>
          </w:r>
          <w:r>
            <w:instrText xml:space="preserve"> PAGEREF _Toc18600 \h </w:instrText>
          </w:r>
          <w:r>
            <w:fldChar w:fldCharType="separate"/>
          </w:r>
          <w:r>
            <w:t>41</w:t>
          </w:r>
          <w:r>
            <w:fldChar w:fldCharType="end"/>
          </w:r>
          <w:r>
            <w:fldChar w:fldCharType="end"/>
          </w:r>
        </w:p>
        <w:p>
          <w:pPr>
            <w:pStyle w:val="28"/>
            <w:tabs>
              <w:tab w:val="right" w:leader="dot" w:pos="8306"/>
            </w:tabs>
            <w:ind w:firstLine="400"/>
          </w:pPr>
          <w:r>
            <w:fldChar w:fldCharType="begin"/>
          </w:r>
          <w:r>
            <w:instrText xml:space="preserve"> HYPERLINK \l "_Toc1341" </w:instrText>
          </w:r>
          <w:r>
            <w:fldChar w:fldCharType="separate"/>
          </w:r>
          <w:r>
            <w:rPr>
              <w:rFonts w:hint="eastAsia" w:ascii="Times New Roman"/>
              <w:smallCaps w:val="0"/>
            </w:rPr>
            <w:t xml:space="preserve">3.4 </w:t>
          </w:r>
          <w:r>
            <w:rPr>
              <w:rFonts w:hint="eastAsia"/>
            </w:rPr>
            <w:t>安全性需求</w:t>
          </w:r>
          <w:r>
            <w:tab/>
          </w:r>
          <w:r>
            <w:fldChar w:fldCharType="begin"/>
          </w:r>
          <w:r>
            <w:instrText xml:space="preserve"> PAGEREF _Toc1341 \h </w:instrText>
          </w:r>
          <w:r>
            <w:fldChar w:fldCharType="separate"/>
          </w:r>
          <w:r>
            <w:t>41</w:t>
          </w:r>
          <w:r>
            <w:fldChar w:fldCharType="end"/>
          </w:r>
          <w:r>
            <w:fldChar w:fldCharType="end"/>
          </w:r>
        </w:p>
        <w:p>
          <w:pPr>
            <w:pStyle w:val="28"/>
            <w:tabs>
              <w:tab w:val="right" w:leader="dot" w:pos="8306"/>
            </w:tabs>
            <w:ind w:firstLine="400"/>
          </w:pPr>
          <w:r>
            <w:fldChar w:fldCharType="begin"/>
          </w:r>
          <w:r>
            <w:instrText xml:space="preserve"> HYPERLINK \l "_Toc5364" </w:instrText>
          </w:r>
          <w:r>
            <w:fldChar w:fldCharType="separate"/>
          </w:r>
          <w:r>
            <w:rPr>
              <w:rFonts w:hint="eastAsia" w:ascii="Times New Roman"/>
              <w:smallCaps w:val="0"/>
            </w:rPr>
            <w:t xml:space="preserve">3.5 </w:t>
          </w:r>
          <w:r>
            <w:rPr>
              <w:rFonts w:hint="eastAsia"/>
            </w:rPr>
            <w:t>产品升级维护需求</w:t>
          </w:r>
          <w:r>
            <w:tab/>
          </w:r>
          <w:r>
            <w:fldChar w:fldCharType="begin"/>
          </w:r>
          <w:r>
            <w:instrText xml:space="preserve"> PAGEREF _Toc5364 \h </w:instrText>
          </w:r>
          <w:r>
            <w:fldChar w:fldCharType="separate"/>
          </w:r>
          <w:r>
            <w:t>42</w:t>
          </w:r>
          <w:r>
            <w:fldChar w:fldCharType="end"/>
          </w:r>
          <w:r>
            <w:fldChar w:fldCharType="end"/>
          </w:r>
        </w:p>
        <w:p>
          <w:pPr>
            <w:pStyle w:val="28"/>
            <w:tabs>
              <w:tab w:val="right" w:leader="dot" w:pos="8306"/>
            </w:tabs>
            <w:ind w:firstLine="400"/>
          </w:pPr>
          <w:r>
            <w:fldChar w:fldCharType="begin"/>
          </w:r>
          <w:r>
            <w:instrText xml:space="preserve"> HYPERLINK \l "_Toc29342" </w:instrText>
          </w:r>
          <w:r>
            <w:fldChar w:fldCharType="separate"/>
          </w:r>
          <w:r>
            <w:rPr>
              <w:rFonts w:hint="eastAsia" w:ascii="Times New Roman"/>
              <w:smallCaps w:val="0"/>
            </w:rPr>
            <w:t xml:space="preserve">3.6 </w:t>
          </w:r>
          <w:r>
            <w:rPr>
              <w:rFonts w:hint="eastAsia"/>
            </w:rPr>
            <w:t>接口需求</w:t>
          </w:r>
          <w:r>
            <w:tab/>
          </w:r>
          <w:r>
            <w:fldChar w:fldCharType="begin"/>
          </w:r>
          <w:r>
            <w:instrText xml:space="preserve"> PAGEREF _Toc29342 \h </w:instrText>
          </w:r>
          <w:r>
            <w:fldChar w:fldCharType="separate"/>
          </w:r>
          <w:r>
            <w:t>42</w:t>
          </w:r>
          <w:r>
            <w:fldChar w:fldCharType="end"/>
          </w:r>
          <w:r>
            <w:fldChar w:fldCharType="end"/>
          </w:r>
        </w:p>
        <w:p>
          <w:pPr>
            <w:pStyle w:val="19"/>
            <w:tabs>
              <w:tab w:val="right" w:leader="dot" w:pos="8306"/>
            </w:tabs>
            <w:ind w:firstLine="400"/>
          </w:pPr>
          <w:r>
            <w:fldChar w:fldCharType="begin"/>
          </w:r>
          <w:r>
            <w:instrText xml:space="preserve"> HYPERLINK \l "_Toc23456" </w:instrText>
          </w:r>
          <w:r>
            <w:fldChar w:fldCharType="separate"/>
          </w:r>
          <w:r>
            <w:rPr>
              <w:rFonts w:hint="eastAsia"/>
            </w:rPr>
            <w:t>3.6.1 企业大数据接口</w:t>
          </w:r>
          <w:r>
            <w:tab/>
          </w:r>
          <w:r>
            <w:fldChar w:fldCharType="begin"/>
          </w:r>
          <w:r>
            <w:instrText xml:space="preserve"> PAGEREF _Toc23456 \h </w:instrText>
          </w:r>
          <w:r>
            <w:fldChar w:fldCharType="separate"/>
          </w:r>
          <w:r>
            <w:t>42</w:t>
          </w:r>
          <w:r>
            <w:fldChar w:fldCharType="end"/>
          </w:r>
          <w:r>
            <w:fldChar w:fldCharType="end"/>
          </w:r>
        </w:p>
        <w:p>
          <w:pPr>
            <w:pStyle w:val="19"/>
            <w:tabs>
              <w:tab w:val="right" w:leader="dot" w:pos="8306"/>
            </w:tabs>
            <w:ind w:firstLine="400"/>
          </w:pPr>
          <w:r>
            <w:fldChar w:fldCharType="begin"/>
          </w:r>
          <w:r>
            <w:instrText xml:space="preserve"> HYPERLINK \l "_Toc24902" </w:instrText>
          </w:r>
          <w:r>
            <w:fldChar w:fldCharType="separate"/>
          </w:r>
          <w:r>
            <w:rPr>
              <w:rFonts w:hint="eastAsia"/>
            </w:rPr>
            <w:t>3.6.2 企业画像接口</w:t>
          </w:r>
          <w:r>
            <w:tab/>
          </w:r>
          <w:r>
            <w:fldChar w:fldCharType="begin"/>
          </w:r>
          <w:r>
            <w:instrText xml:space="preserve"> PAGEREF _Toc24902 \h </w:instrText>
          </w:r>
          <w:r>
            <w:fldChar w:fldCharType="separate"/>
          </w:r>
          <w:r>
            <w:t>42</w:t>
          </w:r>
          <w:r>
            <w:fldChar w:fldCharType="end"/>
          </w:r>
          <w:r>
            <w:fldChar w:fldCharType="end"/>
          </w:r>
        </w:p>
        <w:p>
          <w:pPr>
            <w:pStyle w:val="19"/>
            <w:tabs>
              <w:tab w:val="right" w:leader="dot" w:pos="8306"/>
            </w:tabs>
            <w:ind w:firstLine="400"/>
          </w:pPr>
          <w:r>
            <w:fldChar w:fldCharType="begin"/>
          </w:r>
          <w:r>
            <w:instrText xml:space="preserve"> HYPERLINK \l "_Toc31300" </w:instrText>
          </w:r>
          <w:r>
            <w:fldChar w:fldCharType="separate"/>
          </w:r>
          <w:r>
            <w:rPr>
              <w:rFonts w:hint="eastAsia"/>
            </w:rPr>
            <w:t>3.6.3 后台管理接口</w:t>
          </w:r>
          <w:r>
            <w:tab/>
          </w:r>
          <w:r>
            <w:fldChar w:fldCharType="begin"/>
          </w:r>
          <w:r>
            <w:instrText xml:space="preserve"> PAGEREF _Toc31300 \h </w:instrText>
          </w:r>
          <w:r>
            <w:fldChar w:fldCharType="separate"/>
          </w:r>
          <w:r>
            <w:t>43</w:t>
          </w:r>
          <w:r>
            <w:fldChar w:fldCharType="end"/>
          </w:r>
          <w:r>
            <w:fldChar w:fldCharType="end"/>
          </w:r>
        </w:p>
        <w:p>
          <w:pPr>
            <w:pStyle w:val="28"/>
            <w:tabs>
              <w:tab w:val="right" w:leader="dot" w:pos="8306"/>
            </w:tabs>
            <w:ind w:firstLine="400"/>
          </w:pPr>
          <w:r>
            <w:fldChar w:fldCharType="begin"/>
          </w:r>
          <w:r>
            <w:instrText xml:space="preserve"> HYPERLINK \l "_Toc11686" </w:instrText>
          </w:r>
          <w:r>
            <w:fldChar w:fldCharType="separate"/>
          </w:r>
          <w:r>
            <w:rPr>
              <w:rFonts w:hint="eastAsia" w:ascii="Times New Roman"/>
              <w:smallCaps w:val="0"/>
            </w:rPr>
            <w:t xml:space="preserve">3.7 </w:t>
          </w:r>
          <w:r>
            <w:rPr>
              <w:rFonts w:hint="eastAsia"/>
            </w:rPr>
            <w:t>用户界面的要求</w:t>
          </w:r>
          <w:r>
            <w:tab/>
          </w:r>
          <w:r>
            <w:fldChar w:fldCharType="begin"/>
          </w:r>
          <w:r>
            <w:instrText xml:space="preserve"> PAGEREF _Toc11686 \h </w:instrText>
          </w:r>
          <w:r>
            <w:fldChar w:fldCharType="separate"/>
          </w:r>
          <w:r>
            <w:t>43</w:t>
          </w:r>
          <w:r>
            <w:fldChar w:fldCharType="end"/>
          </w:r>
          <w:r>
            <w:fldChar w:fldCharType="end"/>
          </w:r>
        </w:p>
        <w:p>
          <w:pPr>
            <w:pStyle w:val="28"/>
            <w:tabs>
              <w:tab w:val="right" w:leader="dot" w:pos="8306"/>
            </w:tabs>
            <w:ind w:firstLine="400"/>
          </w:pPr>
          <w:r>
            <w:fldChar w:fldCharType="begin"/>
          </w:r>
          <w:r>
            <w:instrText xml:space="preserve"> HYPERLINK \l "_Toc25566" </w:instrText>
          </w:r>
          <w:r>
            <w:fldChar w:fldCharType="separate"/>
          </w:r>
          <w:r>
            <w:rPr>
              <w:rFonts w:hint="eastAsia" w:ascii="Times New Roman"/>
              <w:smallCaps w:val="0"/>
            </w:rPr>
            <w:t xml:space="preserve">3.8 </w:t>
          </w:r>
          <w:r>
            <w:t>系统</w:t>
          </w:r>
          <w:r>
            <w:rPr>
              <w:rFonts w:hint="eastAsia"/>
            </w:rPr>
            <w:t>性能</w:t>
          </w:r>
          <w:r>
            <w:t>需求</w:t>
          </w:r>
          <w:r>
            <w:tab/>
          </w:r>
          <w:r>
            <w:fldChar w:fldCharType="begin"/>
          </w:r>
          <w:r>
            <w:instrText xml:space="preserve"> PAGEREF _Toc25566 \h </w:instrText>
          </w:r>
          <w:r>
            <w:fldChar w:fldCharType="separate"/>
          </w:r>
          <w:r>
            <w:t>44</w:t>
          </w:r>
          <w:r>
            <w:fldChar w:fldCharType="end"/>
          </w:r>
          <w:r>
            <w:fldChar w:fldCharType="end"/>
          </w:r>
        </w:p>
        <w:p>
          <w:pPr>
            <w:pStyle w:val="28"/>
            <w:tabs>
              <w:tab w:val="right" w:leader="dot" w:pos="8306"/>
            </w:tabs>
            <w:ind w:firstLine="400"/>
          </w:pPr>
          <w:r>
            <w:fldChar w:fldCharType="begin"/>
          </w:r>
          <w:r>
            <w:instrText xml:space="preserve"> HYPERLINK \l "_Toc11730" </w:instrText>
          </w:r>
          <w:r>
            <w:fldChar w:fldCharType="separate"/>
          </w:r>
          <w:r>
            <w:rPr>
              <w:rFonts w:hint="eastAsia" w:ascii="Times New Roman"/>
              <w:smallCaps w:val="0"/>
            </w:rPr>
            <w:t xml:space="preserve">3.9 </w:t>
          </w:r>
          <w:r>
            <w:rPr>
              <w:rFonts w:hint="eastAsia"/>
            </w:rPr>
            <w:t>其他需求</w:t>
          </w:r>
          <w:r>
            <w:tab/>
          </w:r>
          <w:r>
            <w:fldChar w:fldCharType="begin"/>
          </w:r>
          <w:r>
            <w:instrText xml:space="preserve"> PAGEREF _Toc11730 \h </w:instrText>
          </w:r>
          <w:r>
            <w:fldChar w:fldCharType="separate"/>
          </w:r>
          <w:r>
            <w:t>44</w:t>
          </w:r>
          <w:r>
            <w:fldChar w:fldCharType="end"/>
          </w:r>
          <w:r>
            <w:fldChar w:fldCharType="end"/>
          </w:r>
        </w:p>
        <w:p>
          <w:pPr>
            <w:ind w:firstLine="480"/>
          </w:pPr>
          <w:r>
            <w:fldChar w:fldCharType="end"/>
          </w:r>
        </w:p>
        <w:p>
          <w:pPr>
            <w:widowControl/>
            <w:spacing w:line="240" w:lineRule="auto"/>
            <w:ind w:firstLine="0" w:firstLineChars="0"/>
            <w:jc w:val="center"/>
            <w:rPr>
              <w:b/>
              <w:bCs/>
              <w:kern w:val="44"/>
              <w:szCs w:val="24"/>
            </w:rPr>
          </w:pPr>
        </w:p>
      </w:sdtContent>
    </w:sdt>
    <w:p>
      <w:pPr>
        <w:ind w:firstLine="0" w:firstLineChars="0"/>
        <w:rPr>
          <w:b/>
          <w:bCs/>
          <w:kern w:val="44"/>
          <w:szCs w:val="24"/>
        </w:rPr>
      </w:pPr>
      <w:r>
        <w:rPr>
          <w:b/>
          <w:bCs/>
          <w:kern w:val="44"/>
          <w:szCs w:val="24"/>
        </w:rPr>
        <w:br w:type="page"/>
      </w:r>
    </w:p>
    <w:p>
      <w:pPr>
        <w:pStyle w:val="2"/>
        <w:ind w:left="643" w:firstLine="643"/>
        <w:jc w:val="center"/>
        <w:sectPr>
          <w:headerReference r:id="rId10" w:type="default"/>
          <w:footerReference r:id="rId11" w:type="default"/>
          <w:pgSz w:w="11906" w:h="16838"/>
          <w:pgMar w:top="1440" w:right="1800" w:bottom="1440" w:left="1800" w:header="851" w:footer="992" w:gutter="0"/>
          <w:pgNumType w:fmt="lowerRoman" w:start="1"/>
          <w:cols w:space="425" w:num="1"/>
          <w:docGrid w:type="lines" w:linePitch="312" w:charSpace="0"/>
        </w:sectPr>
      </w:pPr>
    </w:p>
    <w:p>
      <w:pPr>
        <w:pStyle w:val="2"/>
      </w:pPr>
      <w:bookmarkStart w:id="2" w:name="_Toc17853"/>
      <w:bookmarkStart w:id="3" w:name="_Toc25441"/>
      <w:bookmarkStart w:id="4" w:name="_Toc10352"/>
      <w:bookmarkStart w:id="5" w:name="_Toc17432"/>
      <w:bookmarkStart w:id="6" w:name="_Toc31416"/>
      <w:r>
        <w:rPr>
          <w:rFonts w:hint="eastAsia"/>
        </w:rPr>
        <w:t>引言</w:t>
      </w:r>
      <w:bookmarkEnd w:id="1"/>
      <w:bookmarkEnd w:id="2"/>
      <w:bookmarkEnd w:id="3"/>
      <w:bookmarkEnd w:id="4"/>
      <w:bookmarkEnd w:id="5"/>
      <w:bookmarkEnd w:id="6"/>
    </w:p>
    <w:p>
      <w:pPr>
        <w:pStyle w:val="3"/>
        <w:rPr>
          <w:szCs w:val="30"/>
        </w:rPr>
      </w:pPr>
      <w:bookmarkStart w:id="7" w:name="_Toc26238"/>
      <w:bookmarkStart w:id="8" w:name="_Toc31205"/>
      <w:bookmarkStart w:id="9" w:name="_Toc8630"/>
      <w:bookmarkStart w:id="10" w:name="_Toc14615"/>
      <w:bookmarkStart w:id="11" w:name="_Toc309805113"/>
      <w:bookmarkStart w:id="12" w:name="_Toc236120150"/>
      <w:r>
        <w:rPr>
          <w:rFonts w:hint="eastAsia"/>
          <w:szCs w:val="30"/>
        </w:rPr>
        <w:t>文档目的</w:t>
      </w:r>
      <w:bookmarkEnd w:id="7"/>
      <w:bookmarkEnd w:id="8"/>
      <w:bookmarkEnd w:id="9"/>
      <w:bookmarkEnd w:id="10"/>
      <w:bookmarkEnd w:id="11"/>
      <w:bookmarkEnd w:id="12"/>
    </w:p>
    <w:p>
      <w:pPr>
        <w:pStyle w:val="52"/>
        <w:rPr>
          <w:sz w:val="24"/>
        </w:rPr>
      </w:pPr>
      <w:r>
        <w:rPr>
          <w:rFonts w:hint="eastAsia"/>
          <w:sz w:val="24"/>
        </w:rPr>
        <w:t>确定和整理系统需求，对系统的总体需求进行分析；</w:t>
      </w:r>
    </w:p>
    <w:p>
      <w:pPr>
        <w:pStyle w:val="52"/>
        <w:rPr>
          <w:sz w:val="24"/>
        </w:rPr>
      </w:pPr>
      <w:r>
        <w:rPr>
          <w:rFonts w:hint="eastAsia"/>
          <w:sz w:val="24"/>
        </w:rPr>
        <w:t>在开始系统总体设计之前，对软件的需求有一个全面而周密的了解，减少事后重新设计、重新编码的返工行为；</w:t>
      </w:r>
    </w:p>
    <w:p>
      <w:pPr>
        <w:pStyle w:val="52"/>
        <w:rPr>
          <w:sz w:val="24"/>
        </w:rPr>
      </w:pPr>
      <w:r>
        <w:rPr>
          <w:rFonts w:hint="eastAsia"/>
          <w:sz w:val="24"/>
        </w:rPr>
        <w:t>作为系统设计和实现的需求依据；</w:t>
      </w:r>
    </w:p>
    <w:p>
      <w:pPr>
        <w:pStyle w:val="52"/>
        <w:rPr>
          <w:sz w:val="24"/>
        </w:rPr>
      </w:pPr>
      <w:r>
        <w:rPr>
          <w:rFonts w:hint="eastAsia"/>
          <w:sz w:val="24"/>
        </w:rPr>
        <w:t>为系统的最后确认和验收提供基准；</w:t>
      </w:r>
    </w:p>
    <w:p>
      <w:pPr>
        <w:pStyle w:val="52"/>
        <w:rPr>
          <w:sz w:val="24"/>
        </w:rPr>
      </w:pPr>
      <w:r>
        <w:rPr>
          <w:rFonts w:hint="eastAsia"/>
          <w:sz w:val="24"/>
        </w:rPr>
        <w:t>作为项目组与客户方之间进行需求交流的平台。</w:t>
      </w:r>
    </w:p>
    <w:p>
      <w:pPr>
        <w:pStyle w:val="3"/>
        <w:rPr>
          <w:szCs w:val="30"/>
        </w:rPr>
      </w:pPr>
      <w:bookmarkStart w:id="13" w:name="_Toc56407570"/>
      <w:bookmarkStart w:id="14" w:name="_Toc12560"/>
      <w:bookmarkStart w:id="15" w:name="_Toc25043"/>
      <w:bookmarkStart w:id="16" w:name="_Toc2928"/>
      <w:bookmarkStart w:id="17" w:name="_Toc30070"/>
      <w:bookmarkStart w:id="18" w:name="_Toc15163"/>
      <w:r>
        <w:rPr>
          <w:rFonts w:hint="eastAsia"/>
          <w:szCs w:val="30"/>
        </w:rPr>
        <w:t>参考资料</w:t>
      </w:r>
      <w:bookmarkEnd w:id="13"/>
      <w:bookmarkEnd w:id="14"/>
      <w:bookmarkEnd w:id="15"/>
      <w:bookmarkEnd w:id="16"/>
      <w:bookmarkEnd w:id="17"/>
      <w:bookmarkEnd w:id="18"/>
    </w:p>
    <w:p>
      <w:pPr>
        <w:pStyle w:val="41"/>
        <w:numPr>
          <w:ilvl w:val="0"/>
          <w:numId w:val="4"/>
        </w:numPr>
        <w:ind w:firstLineChars="0"/>
      </w:pPr>
      <w:r>
        <w:rPr>
          <w:rFonts w:hint="eastAsia"/>
        </w:rPr>
        <w:t>南浔区科技“创新评动力”数字化应用系统项目合同；</w:t>
      </w:r>
    </w:p>
    <w:p>
      <w:pPr>
        <w:pStyle w:val="41"/>
        <w:numPr>
          <w:ilvl w:val="0"/>
          <w:numId w:val="4"/>
        </w:numPr>
        <w:ind w:firstLineChars="0"/>
      </w:pPr>
      <w:bookmarkStart w:id="19" w:name="_Toc11799"/>
      <w:bookmarkStart w:id="20" w:name="_Toc56407571"/>
      <w:r>
        <w:rPr>
          <w:rFonts w:hint="eastAsia"/>
        </w:rPr>
        <w:t>《需求调研记录》。</w:t>
      </w:r>
    </w:p>
    <w:bookmarkEnd w:id="19"/>
    <w:bookmarkEnd w:id="20"/>
    <w:p>
      <w:pPr>
        <w:pStyle w:val="2"/>
        <w:sectPr>
          <w:footerReference r:id="rId12" w:type="default"/>
          <w:pgSz w:w="11906" w:h="16838"/>
          <w:pgMar w:top="1440" w:right="1800" w:bottom="1440" w:left="1800" w:header="851" w:footer="992" w:gutter="0"/>
          <w:pgNumType w:start="1"/>
          <w:cols w:space="425" w:num="1"/>
          <w:docGrid w:type="lines" w:linePitch="312" w:charSpace="0"/>
        </w:sectPr>
      </w:pPr>
      <w:bookmarkStart w:id="21" w:name="_Toc14090"/>
      <w:bookmarkStart w:id="22" w:name="_Toc56407572"/>
    </w:p>
    <w:bookmarkEnd w:id="21"/>
    <w:bookmarkEnd w:id="22"/>
    <w:p>
      <w:pPr>
        <w:pStyle w:val="3"/>
      </w:pPr>
      <w:bookmarkStart w:id="23" w:name="_Toc2766"/>
      <w:bookmarkStart w:id="24" w:name="_Toc19753"/>
      <w:bookmarkStart w:id="25" w:name="_Toc3253"/>
      <w:bookmarkStart w:id="26" w:name="_Toc21169"/>
      <w:bookmarkStart w:id="27" w:name="_Toc56407569"/>
      <w:bookmarkStart w:id="28" w:name="_Toc8856"/>
      <w:bookmarkStart w:id="29" w:name="_Toc56407573"/>
      <w:bookmarkStart w:id="30" w:name="_Toc28103"/>
      <w:r>
        <w:rPr>
          <w:rFonts w:hint="eastAsia"/>
        </w:rPr>
        <w:t>项目背景</w:t>
      </w:r>
      <w:bookmarkEnd w:id="23"/>
      <w:bookmarkEnd w:id="24"/>
      <w:bookmarkEnd w:id="25"/>
      <w:bookmarkEnd w:id="26"/>
      <w:bookmarkEnd w:id="27"/>
      <w:bookmarkEnd w:id="28"/>
    </w:p>
    <w:p>
      <w:pPr>
        <w:pStyle w:val="4"/>
      </w:pPr>
      <w:bookmarkStart w:id="31" w:name="_Toc31497"/>
      <w:bookmarkStart w:id="32" w:name="_Toc11374"/>
      <w:bookmarkStart w:id="33" w:name="_Toc14198"/>
      <w:bookmarkStart w:id="34" w:name="_Toc8040"/>
      <w:r>
        <w:rPr>
          <w:rFonts w:hint="eastAsia"/>
        </w:rPr>
        <w:t>政策及形势背景</w:t>
      </w:r>
      <w:bookmarkEnd w:id="31"/>
      <w:bookmarkEnd w:id="32"/>
      <w:bookmarkEnd w:id="33"/>
      <w:bookmarkEnd w:id="34"/>
    </w:p>
    <w:p>
      <w:pPr>
        <w:ind w:firstLine="480"/>
      </w:pPr>
      <w:r>
        <w:rPr>
          <w:rFonts w:hint="eastAsia" w:cs="Times New Roman"/>
        </w:rPr>
        <w:t>为加快推进南浔智能电梯产业创新服务综合体建设，推动数字化改革和创新赋能，更好地服务南浔电梯产业，拟建设“创新评动力”数字化应用系统，实现对企业从创新投入到产出绩效的发展全过程的精准评价，帮助企业认清自身发展优劣，加强电梯高新技术企业、创新型企业及拥有研发平台的企业示范引领作用。</w:t>
      </w:r>
    </w:p>
    <w:p>
      <w:pPr>
        <w:pStyle w:val="4"/>
      </w:pPr>
      <w:bookmarkStart w:id="35" w:name="_Toc3238"/>
      <w:bookmarkStart w:id="36" w:name="_Toc23696"/>
      <w:bookmarkStart w:id="37" w:name="_Toc19286"/>
      <w:bookmarkStart w:id="38" w:name="_Toc28889"/>
      <w:r>
        <w:rPr>
          <w:rFonts w:hint="eastAsia"/>
        </w:rPr>
        <w:t>现状要求</w:t>
      </w:r>
      <w:bookmarkEnd w:id="29"/>
      <w:bookmarkEnd w:id="30"/>
      <w:bookmarkEnd w:id="35"/>
      <w:bookmarkEnd w:id="36"/>
      <w:bookmarkEnd w:id="37"/>
      <w:bookmarkEnd w:id="38"/>
      <w:bookmarkStart w:id="39" w:name="_Toc8127"/>
      <w:bookmarkStart w:id="40" w:name="_Toc56407574"/>
    </w:p>
    <w:p>
      <w:pPr>
        <w:ind w:firstLine="480"/>
      </w:pPr>
      <w:r>
        <w:rPr>
          <w:rFonts w:hint="eastAsia"/>
        </w:rPr>
        <w:t>(一)上级有要求。</w:t>
      </w:r>
    </w:p>
    <w:p>
      <w:pPr>
        <w:ind w:firstLine="480"/>
      </w:pPr>
      <w:r>
        <w:rPr>
          <w:rFonts w:hint="eastAsia"/>
        </w:rPr>
        <w:t>十九届五中全会提出：“坚持创新在我国现代化建设全局中的核心地位”，“要提升企业技术创 新能力，激发人才创新活力，完善科技创新体制机制。”11月27日省政府第七次全体会议上，郑栅洁省长在部署“十三项战略抓手”时，“抓好三大科创高地建设”作为第一项战略抓手明确提出：“要深入实施新一轮科技型企业‘双倍增’行动；要营造最佳创新创业生态；要改革分钱分物机制”。创新作为推动高质量发展的战略支撑已经成为全社会的共识。</w:t>
      </w:r>
    </w:p>
    <w:p>
      <w:pPr>
        <w:numPr>
          <w:ilvl w:val="0"/>
          <w:numId w:val="5"/>
        </w:numPr>
        <w:ind w:firstLine="480"/>
      </w:pPr>
      <w:r>
        <w:rPr>
          <w:rFonts w:hint="eastAsia"/>
        </w:rPr>
        <w:t>现实有需求。</w:t>
      </w:r>
    </w:p>
    <w:p>
      <w:pPr>
        <w:ind w:firstLine="480"/>
      </w:pPr>
      <w:r>
        <w:rPr>
          <w:rFonts w:hint="eastAsia"/>
        </w:rPr>
        <w:t>近年来实施的“亩均论英雄”评价体系，主要针对的是企业产出绩效的评价，是以税收、增加值为重点，注重的是企业的生产结果。而现实生产活动中企业创新投入的多少是衡量一个企业可持续发展极其重要的变量，而且从创新投入到产生实质性的效益具有明显的滞后性。因此，针对企业创新投入环节建立一个评价体系，不仅仅是从科技创新的维度提供了一把标尺，更能够兼顾好创新投入与产出绩效之间的因果关系，建立起更加完善的评价体系。</w:t>
      </w:r>
    </w:p>
    <w:p>
      <w:pPr>
        <w:numPr>
          <w:ilvl w:val="0"/>
          <w:numId w:val="5"/>
        </w:numPr>
        <w:ind w:firstLine="480"/>
      </w:pPr>
      <w:r>
        <w:rPr>
          <w:rFonts w:hint="eastAsia"/>
        </w:rPr>
        <w:t>基层有诉求。</w:t>
      </w:r>
    </w:p>
    <w:p>
      <w:pPr>
        <w:ind w:firstLine="480"/>
      </w:pPr>
      <w:r>
        <w:rPr>
          <w:rFonts w:hint="eastAsia"/>
        </w:rPr>
        <w:t>在“亩均论英雄”评价体系中，亩均税收的权重基本占了60%左右，但影响税收的因素比较多(如并购重组、股权转让、资产出售、政策倒逼等等)，往往一次性因素使得一些企业跃升为A类企业，成为基层所说的“临时英雄”，但企业类型的稳定性较差。另一方面，对一些创新型企业来说，在“亩均论英雄”评价体系中创新方面权重偏低(占5分左右)，企业研发投入再大也难以对评价结果产生实质性影响;同时由于产出的滞后性，评价体系不能提前发现这批“潜力英雄”，有可能造成不能及时把必要的资源要素配置给这些企业，进而影响企业的快速成长。</w:t>
      </w:r>
    </w:p>
    <w:p>
      <w:pPr>
        <w:pStyle w:val="3"/>
      </w:pPr>
      <w:bookmarkStart w:id="41" w:name="_Toc22512"/>
      <w:bookmarkStart w:id="42" w:name="_Toc295"/>
      <w:bookmarkStart w:id="43" w:name="_Toc32298"/>
      <w:bookmarkStart w:id="44" w:name="_Toc17754"/>
      <w:r>
        <w:rPr>
          <w:rFonts w:hint="eastAsia"/>
        </w:rPr>
        <w:t>目标</w:t>
      </w:r>
      <w:bookmarkEnd w:id="39"/>
      <w:bookmarkEnd w:id="40"/>
      <w:bookmarkEnd w:id="41"/>
      <w:bookmarkEnd w:id="42"/>
      <w:bookmarkEnd w:id="43"/>
      <w:bookmarkEnd w:id="44"/>
    </w:p>
    <w:p>
      <w:pPr>
        <w:ind w:firstLine="480"/>
        <w:rPr>
          <w:rFonts w:cs="Times New Roman"/>
        </w:rPr>
      </w:pPr>
      <w:r>
        <w:rPr>
          <w:rFonts w:hint="eastAsia" w:cs="Times New Roman"/>
        </w:rPr>
        <w:t>“创新评动力”数字化应用系统建设基于高精度高分辨率航拍影像图成果</w:t>
      </w:r>
      <w:r>
        <w:rPr>
          <w:rFonts w:hint="eastAsia"/>
        </w:rPr>
        <w:t>、规上工业企业普查数据、规上工业企业位置数据、历年亩均评价数据、历年创新评价数据、园区分布数据，建设智能化、业务化的系统功能。主要实现以下建设目标：</w:t>
      </w:r>
    </w:p>
    <w:p>
      <w:pPr>
        <w:ind w:firstLine="482"/>
        <w:rPr>
          <w:rFonts w:cs="Times New Roman"/>
        </w:rPr>
      </w:pPr>
      <w:r>
        <w:rPr>
          <w:rFonts w:hint="eastAsia" w:cs="Times New Roman"/>
          <w:b/>
        </w:rPr>
        <w:t>评价范围</w:t>
      </w:r>
      <w:r>
        <w:rPr>
          <w:rFonts w:cs="Times New Roman"/>
          <w:b/>
        </w:rPr>
        <w:t>全域化。</w:t>
      </w:r>
      <w:r>
        <w:rPr>
          <w:rFonts w:cs="Times New Roman"/>
        </w:rPr>
        <w:t>摸底全区</w:t>
      </w:r>
      <w:r>
        <w:rPr>
          <w:rFonts w:hint="eastAsia" w:cs="Times New Roman"/>
        </w:rPr>
        <w:t>规上工业企业，实现对南浔区全域内符合要求的规上工业企业的数据统计，保证统计数据的全面性和准确性</w:t>
      </w:r>
      <w:r>
        <w:rPr>
          <w:rFonts w:cs="Times New Roman"/>
        </w:rPr>
        <w:t>。</w:t>
      </w:r>
    </w:p>
    <w:p>
      <w:pPr>
        <w:ind w:firstLine="482"/>
        <w:rPr>
          <w:rFonts w:cs="Times New Roman"/>
        </w:rPr>
      </w:pPr>
      <w:r>
        <w:rPr>
          <w:rFonts w:hint="eastAsia" w:cs="Times New Roman"/>
          <w:b/>
        </w:rPr>
        <w:t>评价指标</w:t>
      </w:r>
      <w:r>
        <w:rPr>
          <w:rFonts w:cs="Times New Roman"/>
          <w:b/>
        </w:rPr>
        <w:t>精细化。</w:t>
      </w:r>
      <w:r>
        <w:rPr>
          <w:rFonts w:hint="eastAsia" w:cs="Times New Roman"/>
          <w:bCs/>
        </w:rPr>
        <w:t>根据《南浔区规上工业企业开展“创新评动力”活动的实施意见（试行）》文件要求，</w:t>
      </w:r>
      <w:r>
        <w:rPr>
          <w:rFonts w:hint="eastAsia" w:cs="Times New Roman"/>
        </w:rPr>
        <w:t>新增研发投入规模、研发投入增幅、研发投入占工业增加值比重、科研人员占职工总数比例、前三个年度企业新拥有的有效知识产权、企业工业新产品产值率、前三个年度承担科技、人才项目、企业主体资质、企业研发平台资质九大创新评动力评价指标，为规上工业企业的创新评价结果提供精细可靠的依据。</w:t>
      </w:r>
    </w:p>
    <w:p>
      <w:pPr>
        <w:ind w:firstLine="482"/>
        <w:rPr>
          <w:rFonts w:cs="Times New Roman"/>
        </w:rPr>
      </w:pPr>
      <w:r>
        <w:rPr>
          <w:rFonts w:hint="eastAsia" w:cs="Times New Roman"/>
          <w:b/>
        </w:rPr>
        <w:t>评价结果精准化</w:t>
      </w:r>
      <w:r>
        <w:rPr>
          <w:rFonts w:cs="Times New Roman"/>
          <w:b/>
        </w:rPr>
        <w:t>。</w:t>
      </w:r>
      <w:r>
        <w:rPr>
          <w:rFonts w:hint="eastAsia" w:cs="Times New Roman"/>
        </w:rPr>
        <w:t>“创新评动力”数字化应用系统由“创新评动力”和“亩均论英雄”两个子体系组成，结合亩均税收评价体系和创新评价体系，对规上工业企业进行综合化、精确化评价。</w:t>
      </w:r>
    </w:p>
    <w:p>
      <w:pPr>
        <w:ind w:firstLine="482"/>
      </w:pPr>
      <w:r>
        <w:rPr>
          <w:rFonts w:hint="eastAsia" w:cs="Times New Roman"/>
          <w:b/>
        </w:rPr>
        <w:t>评价模型可控化</w:t>
      </w:r>
      <w:r>
        <w:rPr>
          <w:rFonts w:cs="Times New Roman"/>
          <w:b/>
        </w:rPr>
        <w:t>。</w:t>
      </w:r>
      <w:r>
        <w:rPr>
          <w:rFonts w:hint="eastAsia" w:cs="Times New Roman"/>
          <w:bCs/>
        </w:rPr>
        <w:t>通过</w:t>
      </w:r>
      <w:r>
        <w:rPr>
          <w:rFonts w:hint="eastAsia" w:cs="Times New Roman"/>
        </w:rPr>
        <w:t>对“创新评动力”九大指标重新进行权重配比，根据需要订制可调整的评价模型，实现不同政策下的企业评价需求。</w:t>
      </w:r>
    </w:p>
    <w:p>
      <w:pPr>
        <w:pStyle w:val="4"/>
      </w:pPr>
      <w:bookmarkStart w:id="45" w:name="_Toc14605"/>
      <w:bookmarkStart w:id="46" w:name="_Toc27936"/>
      <w:bookmarkStart w:id="47" w:name="_Toc30308"/>
      <w:bookmarkStart w:id="48" w:name="_Toc13941"/>
      <w:r>
        <w:rPr>
          <w:rFonts w:hint="eastAsia"/>
        </w:rPr>
        <w:t>遵循标准与规范</w:t>
      </w:r>
      <w:bookmarkEnd w:id="45"/>
      <w:bookmarkEnd w:id="46"/>
      <w:bookmarkEnd w:id="47"/>
      <w:bookmarkEnd w:id="48"/>
    </w:p>
    <w:p>
      <w:pPr>
        <w:ind w:firstLine="0" w:firstLineChars="0"/>
      </w:pPr>
      <w:r>
        <w:rPr>
          <w:rFonts w:hint="eastAsia"/>
        </w:rPr>
        <w:t>（一）技术标准</w:t>
      </w:r>
    </w:p>
    <w:p>
      <w:pPr>
        <w:pStyle w:val="41"/>
        <w:numPr>
          <w:ilvl w:val="0"/>
          <w:numId w:val="6"/>
        </w:numPr>
        <w:ind w:firstLineChars="0"/>
      </w:pPr>
      <w:r>
        <w:t></w:t>
      </w:r>
      <w:r>
        <w:tab/>
      </w:r>
      <w:r>
        <w:rPr>
          <w:rFonts w:hint="eastAsia"/>
        </w:rPr>
        <w:t>《公开地图内容表示要求》</w:t>
      </w:r>
    </w:p>
    <w:p>
      <w:pPr>
        <w:pStyle w:val="41"/>
        <w:numPr>
          <w:ilvl w:val="0"/>
          <w:numId w:val="6"/>
        </w:numPr>
        <w:ind w:firstLineChars="0"/>
      </w:pPr>
      <w:r>
        <w:t></w:t>
      </w:r>
      <w:r>
        <w:tab/>
      </w:r>
      <w:r>
        <w:rPr>
          <w:rFonts w:hint="eastAsia"/>
        </w:rPr>
        <w:t>《手机地图数据规范》</w:t>
      </w:r>
    </w:p>
    <w:p>
      <w:pPr>
        <w:pStyle w:val="41"/>
        <w:numPr>
          <w:ilvl w:val="0"/>
          <w:numId w:val="6"/>
        </w:numPr>
        <w:ind w:firstLineChars="0"/>
      </w:pPr>
      <w:r>
        <w:t></w:t>
      </w:r>
      <w:r>
        <w:tab/>
      </w:r>
      <w:r>
        <w:rPr>
          <w:rFonts w:hint="eastAsia"/>
        </w:rPr>
        <w:t>《数据库建设技术规范》</w:t>
      </w:r>
    </w:p>
    <w:p>
      <w:pPr>
        <w:pStyle w:val="41"/>
        <w:numPr>
          <w:ilvl w:val="0"/>
          <w:numId w:val="6"/>
        </w:numPr>
        <w:ind w:firstLineChars="0"/>
      </w:pPr>
      <w:r>
        <w:t></w:t>
      </w:r>
      <w:r>
        <w:tab/>
      </w:r>
      <w:r>
        <w:rPr>
          <w:rFonts w:hint="eastAsia"/>
        </w:rPr>
        <w:t>《中华人民共和国行政区划代码》（</w:t>
      </w:r>
      <w:r>
        <w:t>GB/T 2260-2007</w:t>
      </w:r>
      <w:r>
        <w:rPr>
          <w:rFonts w:hint="eastAsia"/>
        </w:rPr>
        <w:t>）；</w:t>
      </w:r>
    </w:p>
    <w:p>
      <w:pPr>
        <w:pStyle w:val="41"/>
        <w:numPr>
          <w:ilvl w:val="0"/>
          <w:numId w:val="6"/>
        </w:numPr>
        <w:ind w:firstLineChars="0"/>
      </w:pPr>
      <w:r>
        <w:t></w:t>
      </w:r>
      <w:r>
        <w:tab/>
      </w:r>
      <w:r>
        <w:rPr>
          <w:rFonts w:hint="eastAsia"/>
        </w:rPr>
        <w:t>《国家基本比例尺地形图分幅和编号》（</w:t>
      </w:r>
      <w:r>
        <w:t>GB/T 13989-2012</w:t>
      </w:r>
      <w:r>
        <w:rPr>
          <w:rFonts w:hint="eastAsia"/>
        </w:rPr>
        <w:t>）；</w:t>
      </w:r>
    </w:p>
    <w:p>
      <w:pPr>
        <w:pStyle w:val="41"/>
        <w:numPr>
          <w:ilvl w:val="0"/>
          <w:numId w:val="6"/>
        </w:numPr>
        <w:ind w:firstLineChars="0"/>
      </w:pPr>
      <w:r>
        <w:t></w:t>
      </w:r>
      <w:r>
        <w:tab/>
      </w:r>
      <w:r>
        <w:rPr>
          <w:rFonts w:hint="eastAsia"/>
        </w:rPr>
        <w:t>《基础地理信息要素分类与代码》（</w:t>
      </w:r>
      <w:r>
        <w:t>GB/T 13923-2006</w:t>
      </w:r>
      <w:r>
        <w:rPr>
          <w:rFonts w:hint="eastAsia"/>
        </w:rPr>
        <w:t>）；</w:t>
      </w:r>
    </w:p>
    <w:p>
      <w:pPr>
        <w:pStyle w:val="41"/>
        <w:numPr>
          <w:ilvl w:val="0"/>
          <w:numId w:val="6"/>
        </w:numPr>
        <w:ind w:firstLineChars="0"/>
      </w:pPr>
      <w:r>
        <w:t></w:t>
      </w:r>
      <w:r>
        <w:tab/>
      </w:r>
      <w:r>
        <w:rPr>
          <w:rFonts w:hint="eastAsia"/>
        </w:rPr>
        <w:t>《基础地理信息数字产品</w:t>
      </w:r>
      <w:r>
        <w:t>1:10000</w:t>
      </w:r>
      <w:r>
        <w:rPr>
          <w:rFonts w:hint="eastAsia"/>
        </w:rPr>
        <w:t>、</w:t>
      </w:r>
      <w:r>
        <w:t>1:50000</w:t>
      </w:r>
      <w:r>
        <w:rPr>
          <w:rFonts w:hint="eastAsia"/>
        </w:rPr>
        <w:t>数字高程模型》（</w:t>
      </w:r>
      <w:r>
        <w:t>CH/T 1008-2001</w:t>
      </w:r>
      <w:r>
        <w:rPr>
          <w:rFonts w:hint="eastAsia"/>
        </w:rPr>
        <w:t>）；</w:t>
      </w:r>
    </w:p>
    <w:p>
      <w:pPr>
        <w:pStyle w:val="41"/>
        <w:numPr>
          <w:ilvl w:val="0"/>
          <w:numId w:val="6"/>
        </w:numPr>
        <w:ind w:firstLineChars="0"/>
      </w:pPr>
      <w:r>
        <w:t></w:t>
      </w:r>
      <w:r>
        <w:tab/>
      </w:r>
      <w:r>
        <w:rPr>
          <w:rFonts w:hint="eastAsia"/>
        </w:rPr>
        <w:t>《信息技术—软件产品评价—质量特性及使用指南》（</w:t>
      </w:r>
      <w:r>
        <w:t>GB/T 16260-2002</w:t>
      </w:r>
      <w:r>
        <w:rPr>
          <w:rFonts w:hint="eastAsia"/>
        </w:rPr>
        <w:t>）；</w:t>
      </w:r>
    </w:p>
    <w:p>
      <w:pPr>
        <w:pStyle w:val="41"/>
        <w:numPr>
          <w:ilvl w:val="0"/>
          <w:numId w:val="6"/>
        </w:numPr>
        <w:ind w:firstLineChars="0"/>
      </w:pPr>
      <w:r>
        <w:t></w:t>
      </w:r>
      <w:r>
        <w:tab/>
      </w:r>
      <w:r>
        <w:rPr>
          <w:rFonts w:hint="eastAsia"/>
        </w:rPr>
        <w:t>《信息技术－软件包－质量要求和测评》（</w:t>
      </w:r>
      <w:r>
        <w:t>GB/T 17544-1998</w:t>
      </w:r>
      <w:r>
        <w:rPr>
          <w:rFonts w:hint="eastAsia"/>
        </w:rPr>
        <w:t>）；</w:t>
      </w:r>
    </w:p>
    <w:p>
      <w:pPr>
        <w:ind w:firstLine="0" w:firstLineChars="0"/>
      </w:pPr>
      <w:r>
        <w:t></w:t>
      </w:r>
      <w:r>
        <w:tab/>
      </w:r>
      <w:r>
        <w:rPr>
          <w:rFonts w:hint="eastAsia"/>
        </w:rPr>
        <w:t>其他相关资料。</w:t>
      </w:r>
    </w:p>
    <w:p>
      <w:pPr>
        <w:ind w:firstLine="0" w:firstLineChars="0"/>
      </w:pPr>
      <w:r>
        <w:rPr>
          <w:rFonts w:hint="eastAsia"/>
        </w:rPr>
        <w:t>（二）采用的地图、基准与控制系统</w:t>
      </w:r>
    </w:p>
    <w:p>
      <w:pPr>
        <w:pStyle w:val="41"/>
        <w:numPr>
          <w:ilvl w:val="0"/>
          <w:numId w:val="7"/>
        </w:numPr>
        <w:ind w:firstLineChars="0"/>
      </w:pPr>
      <w:r>
        <w:t></w:t>
      </w:r>
      <w:r>
        <w:tab/>
      </w:r>
      <w:r>
        <w:rPr>
          <w:rFonts w:hint="eastAsia"/>
        </w:rPr>
        <w:t>坐标系采用</w:t>
      </w:r>
      <w:r>
        <w:t>2000</w:t>
      </w:r>
      <w:r>
        <w:rPr>
          <w:rFonts w:hint="eastAsia"/>
        </w:rPr>
        <w:t>国家大地坐标系（</w:t>
      </w:r>
      <w:r>
        <w:t>CGCS2000</w:t>
      </w:r>
      <w:r>
        <w:rPr>
          <w:rFonts w:hint="eastAsia"/>
        </w:rPr>
        <w:t>）；</w:t>
      </w:r>
    </w:p>
    <w:p>
      <w:pPr>
        <w:pStyle w:val="41"/>
        <w:numPr>
          <w:ilvl w:val="0"/>
          <w:numId w:val="7"/>
        </w:numPr>
        <w:ind w:firstLineChars="0"/>
      </w:pPr>
      <w:r>
        <w:t></w:t>
      </w:r>
      <w:r>
        <w:tab/>
      </w:r>
      <w:r>
        <w:rPr>
          <w:rFonts w:hint="eastAsia"/>
        </w:rPr>
        <w:t>高程基准采用</w:t>
      </w:r>
      <w:r>
        <w:t>1985</w:t>
      </w:r>
      <w:r>
        <w:rPr>
          <w:rFonts w:hint="eastAsia"/>
        </w:rPr>
        <w:t>国家高程基准。</w:t>
      </w:r>
    </w:p>
    <w:p>
      <w:pPr>
        <w:pStyle w:val="3"/>
      </w:pPr>
      <w:bookmarkStart w:id="49" w:name="_Toc4401"/>
      <w:bookmarkStart w:id="50" w:name="_Toc22472"/>
      <w:bookmarkStart w:id="51" w:name="_Toc1740"/>
      <w:bookmarkStart w:id="52" w:name="_Toc18464"/>
      <w:r>
        <w:t>项目范围与内容</w:t>
      </w:r>
      <w:bookmarkEnd w:id="49"/>
      <w:bookmarkEnd w:id="50"/>
      <w:bookmarkEnd w:id="51"/>
      <w:bookmarkEnd w:id="52"/>
    </w:p>
    <w:p>
      <w:pPr>
        <w:ind w:firstLine="480"/>
        <w:rPr>
          <w:rFonts w:cs="Times New Roman"/>
        </w:rPr>
      </w:pPr>
      <w:r>
        <w:rPr>
          <w:rFonts w:hint="eastAsia" w:cs="Times New Roman"/>
        </w:rPr>
        <w:t>“创新评动力”数字化应用系统</w:t>
      </w:r>
      <w:r>
        <w:rPr>
          <w:rFonts w:cs="Times New Roman"/>
        </w:rPr>
        <w:t>项目主要内容包括：</w:t>
      </w:r>
      <w:r>
        <w:rPr>
          <w:rFonts w:hint="eastAsia" w:cs="Times New Roman"/>
        </w:rPr>
        <w:t>数据整理与建库、“创新评动力”系统开发、软件运维</w:t>
      </w:r>
      <w:r>
        <w:rPr>
          <w:rFonts w:cs="Times New Roman"/>
        </w:rPr>
        <w:t>三大部分内容。</w:t>
      </w:r>
    </w:p>
    <w:tbl>
      <w:tblPr>
        <w:tblStyle w:val="32"/>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5"/>
        <w:gridCol w:w="1257"/>
        <w:gridCol w:w="5362"/>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725" w:type="dxa"/>
          </w:tcPr>
          <w:p>
            <w:pPr>
              <w:spacing w:line="520" w:lineRule="exact"/>
              <w:ind w:firstLine="0" w:firstLineChars="0"/>
              <w:jc w:val="center"/>
              <w:rPr>
                <w:b/>
                <w:bCs/>
              </w:rPr>
            </w:pPr>
            <w:r>
              <w:rPr>
                <w:rFonts w:hint="eastAsia"/>
                <w:b/>
                <w:bCs/>
              </w:rPr>
              <w:t>序号</w:t>
            </w:r>
          </w:p>
        </w:tc>
        <w:tc>
          <w:tcPr>
            <w:tcW w:w="1257" w:type="dxa"/>
          </w:tcPr>
          <w:p>
            <w:pPr>
              <w:spacing w:line="520" w:lineRule="exact"/>
              <w:ind w:firstLine="0" w:firstLineChars="0"/>
              <w:jc w:val="center"/>
              <w:rPr>
                <w:b/>
                <w:bCs/>
              </w:rPr>
            </w:pPr>
            <w:r>
              <w:rPr>
                <w:rFonts w:hint="eastAsia"/>
                <w:b/>
                <w:bCs/>
              </w:rPr>
              <w:t>一级模块</w:t>
            </w:r>
          </w:p>
        </w:tc>
        <w:tc>
          <w:tcPr>
            <w:tcW w:w="5362" w:type="dxa"/>
          </w:tcPr>
          <w:p>
            <w:pPr>
              <w:spacing w:line="520" w:lineRule="exact"/>
              <w:ind w:firstLine="0" w:firstLineChars="0"/>
              <w:jc w:val="center"/>
              <w:rPr>
                <w:b/>
                <w:bCs/>
              </w:rPr>
            </w:pPr>
            <w:r>
              <w:rPr>
                <w:rFonts w:hint="eastAsia"/>
                <w:b/>
                <w:bCs/>
              </w:rPr>
              <w:t>详细说明</w:t>
            </w:r>
          </w:p>
        </w:tc>
        <w:tc>
          <w:tcPr>
            <w:tcW w:w="1269" w:type="dxa"/>
          </w:tcPr>
          <w:p>
            <w:pPr>
              <w:spacing w:line="520" w:lineRule="exact"/>
              <w:ind w:firstLine="0" w:firstLineChars="0"/>
              <w:jc w:val="center"/>
              <w:rPr>
                <w:b/>
                <w:bCs/>
              </w:rPr>
            </w:pPr>
            <w:r>
              <w:rPr>
                <w:rFonts w:hint="eastAsia"/>
                <w:b/>
                <w:bCs/>
              </w:rPr>
              <w:t>数量/单位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25" w:type="dxa"/>
          </w:tcPr>
          <w:p>
            <w:pPr>
              <w:spacing w:line="520" w:lineRule="exact"/>
              <w:ind w:firstLine="0" w:firstLineChars="0"/>
              <w:jc w:val="center"/>
            </w:pPr>
            <w:r>
              <w:rPr>
                <w:rFonts w:hint="eastAsia"/>
              </w:rPr>
              <w:t>1</w:t>
            </w:r>
          </w:p>
        </w:tc>
        <w:tc>
          <w:tcPr>
            <w:tcW w:w="1257" w:type="dxa"/>
          </w:tcPr>
          <w:p>
            <w:pPr>
              <w:spacing w:line="520" w:lineRule="exact"/>
              <w:ind w:firstLine="0" w:firstLineChars="0"/>
            </w:pPr>
            <w:r>
              <w:rPr>
                <w:rFonts w:hint="eastAsia"/>
              </w:rPr>
              <w:t>数据</w:t>
            </w:r>
            <w:r>
              <w:t>整理</w:t>
            </w:r>
            <w:r>
              <w:rPr>
                <w:rFonts w:hint="eastAsia"/>
              </w:rPr>
              <w:t>与建库</w:t>
            </w:r>
          </w:p>
        </w:tc>
        <w:tc>
          <w:tcPr>
            <w:tcW w:w="5362" w:type="dxa"/>
          </w:tcPr>
          <w:p>
            <w:pPr>
              <w:spacing w:line="520" w:lineRule="exact"/>
              <w:ind w:firstLine="0" w:firstLineChars="0"/>
            </w:pPr>
            <w:r>
              <w:rPr>
                <w:rFonts w:hint="eastAsia"/>
              </w:rPr>
              <w:t>包括2019年</w:t>
            </w:r>
            <w:r>
              <w:t>、</w:t>
            </w:r>
            <w:r>
              <w:rPr>
                <w:rFonts w:hint="eastAsia"/>
              </w:rPr>
              <w:t>2020年</w:t>
            </w:r>
            <w:r>
              <w:t>两年</w:t>
            </w:r>
            <w:r>
              <w:rPr>
                <w:rFonts w:hint="eastAsia"/>
              </w:rPr>
              <w:t>科技“创新</w:t>
            </w:r>
            <w:r>
              <w:t>评</w:t>
            </w:r>
            <w:r>
              <w:rPr>
                <w:rFonts w:hint="eastAsia"/>
              </w:rPr>
              <w:t>动力”数据</w:t>
            </w:r>
            <w:r>
              <w:t>的整理与</w:t>
            </w:r>
            <w:r>
              <w:rPr>
                <w:rFonts w:hint="eastAsia"/>
              </w:rPr>
              <w:t>建库</w:t>
            </w:r>
          </w:p>
        </w:tc>
        <w:tc>
          <w:tcPr>
            <w:tcW w:w="1269" w:type="dxa"/>
          </w:tcPr>
          <w:p>
            <w:pPr>
              <w:spacing w:line="520" w:lineRule="exact"/>
              <w:ind w:firstLine="0" w:firstLineChars="0"/>
              <w:jc w:val="center"/>
            </w:pPr>
            <w:r>
              <w:rPr>
                <w:rFonts w:hint="eastAsia"/>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jc w:val="center"/>
        </w:trPr>
        <w:tc>
          <w:tcPr>
            <w:tcW w:w="725" w:type="dxa"/>
          </w:tcPr>
          <w:p>
            <w:pPr>
              <w:spacing w:line="520" w:lineRule="exact"/>
              <w:ind w:firstLine="0" w:firstLineChars="0"/>
              <w:jc w:val="center"/>
            </w:pPr>
            <w:r>
              <w:rPr>
                <w:rFonts w:hint="eastAsia"/>
              </w:rPr>
              <w:t>2</w:t>
            </w:r>
          </w:p>
        </w:tc>
        <w:tc>
          <w:tcPr>
            <w:tcW w:w="1257" w:type="dxa"/>
          </w:tcPr>
          <w:p>
            <w:pPr>
              <w:spacing w:line="520" w:lineRule="exact"/>
              <w:ind w:firstLine="0" w:firstLineChars="0"/>
            </w:pPr>
            <w:r>
              <w:rPr>
                <w:rFonts w:hint="eastAsia"/>
              </w:rPr>
              <w:t>“创新</w:t>
            </w:r>
            <w:r>
              <w:t>评动力</w:t>
            </w:r>
            <w:r>
              <w:rPr>
                <w:rFonts w:hint="eastAsia"/>
              </w:rPr>
              <w:t>”系统</w:t>
            </w:r>
            <w:r>
              <w:t>开发</w:t>
            </w:r>
          </w:p>
        </w:tc>
        <w:tc>
          <w:tcPr>
            <w:tcW w:w="5362" w:type="dxa"/>
          </w:tcPr>
          <w:p>
            <w:pPr>
              <w:spacing w:line="520" w:lineRule="exact"/>
              <w:ind w:firstLine="0" w:firstLineChars="0"/>
            </w:pPr>
            <w:r>
              <w:rPr>
                <w:rFonts w:hint="eastAsia"/>
              </w:rPr>
              <w:t>主要</w:t>
            </w:r>
            <w:r>
              <w:t>包括规上工业企业分布一张图、企业画像、可视化看板、后台管理等功能模块，具体内容以</w:t>
            </w:r>
            <w:r>
              <w:rPr>
                <w:rFonts w:hint="eastAsia"/>
              </w:rPr>
              <w:t>最终</w:t>
            </w:r>
            <w:r>
              <w:t>确认方案为准。</w:t>
            </w:r>
          </w:p>
        </w:tc>
        <w:tc>
          <w:tcPr>
            <w:tcW w:w="1269" w:type="dxa"/>
          </w:tcPr>
          <w:p>
            <w:pPr>
              <w:spacing w:line="520" w:lineRule="exact"/>
              <w:ind w:firstLine="0" w:firstLineChars="0"/>
              <w:jc w:val="center"/>
            </w:pPr>
            <w:r>
              <w:rPr>
                <w:rFonts w:hint="eastAsia"/>
              </w:rPr>
              <w:t>1套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jc w:val="center"/>
        </w:trPr>
        <w:tc>
          <w:tcPr>
            <w:tcW w:w="725" w:type="dxa"/>
          </w:tcPr>
          <w:p>
            <w:pPr>
              <w:spacing w:line="520" w:lineRule="exact"/>
              <w:ind w:firstLine="0" w:firstLineChars="0"/>
              <w:jc w:val="center"/>
            </w:pPr>
            <w:r>
              <w:t>3</w:t>
            </w:r>
          </w:p>
        </w:tc>
        <w:tc>
          <w:tcPr>
            <w:tcW w:w="1257" w:type="dxa"/>
          </w:tcPr>
          <w:p>
            <w:pPr>
              <w:spacing w:line="520" w:lineRule="exact"/>
              <w:ind w:firstLine="0" w:firstLineChars="0"/>
            </w:pPr>
            <w:r>
              <w:rPr>
                <w:rFonts w:hint="eastAsia"/>
              </w:rPr>
              <w:t>软件</w:t>
            </w:r>
            <w:r>
              <w:t>运维</w:t>
            </w:r>
          </w:p>
        </w:tc>
        <w:tc>
          <w:tcPr>
            <w:tcW w:w="5362" w:type="dxa"/>
          </w:tcPr>
          <w:p>
            <w:pPr>
              <w:spacing w:line="520" w:lineRule="exact"/>
              <w:ind w:firstLine="0" w:firstLineChars="0"/>
            </w:pPr>
            <w:r>
              <w:rPr>
                <w:rFonts w:hint="eastAsia"/>
              </w:rPr>
              <w:t>自</w:t>
            </w:r>
            <w:r>
              <w:t>项目验收</w:t>
            </w:r>
            <w:r>
              <w:rPr>
                <w:rFonts w:hint="eastAsia"/>
              </w:rPr>
              <w:t>之日</w:t>
            </w:r>
            <w:r>
              <w:t>起，提供</w:t>
            </w:r>
            <w:r>
              <w:rPr>
                <w:rFonts w:hint="eastAsia"/>
              </w:rPr>
              <w:t>一年</w:t>
            </w:r>
            <w:r>
              <w:t>的免费运维服务，主要包括</w:t>
            </w:r>
            <w:r>
              <w:rPr>
                <w:rFonts w:hint="eastAsia"/>
              </w:rPr>
              <w:t>日常维护、业务答疑等，</w:t>
            </w:r>
            <w:r>
              <w:t>不包括系统功能升级、</w:t>
            </w:r>
            <w:r>
              <w:rPr>
                <w:rFonts w:hint="eastAsia"/>
              </w:rPr>
              <w:t>新增</w:t>
            </w:r>
            <w:r>
              <w:t>数据采集等工作</w:t>
            </w:r>
            <w:r>
              <w:rPr>
                <w:rFonts w:hint="eastAsia"/>
              </w:rPr>
              <w:t>。</w:t>
            </w:r>
          </w:p>
        </w:tc>
        <w:tc>
          <w:tcPr>
            <w:tcW w:w="1269" w:type="dxa"/>
          </w:tcPr>
          <w:p>
            <w:pPr>
              <w:spacing w:line="520" w:lineRule="exact"/>
              <w:ind w:firstLine="0" w:firstLineChars="0"/>
              <w:jc w:val="center"/>
            </w:pPr>
            <w:r>
              <w:t>1</w:t>
            </w:r>
            <w:r>
              <w:rPr>
                <w:rFonts w:hint="eastAsia"/>
              </w:rPr>
              <w:t>年</w:t>
            </w:r>
          </w:p>
        </w:tc>
      </w:tr>
    </w:tbl>
    <w:p>
      <w:pPr>
        <w:ind w:firstLine="480"/>
      </w:pPr>
    </w:p>
    <w:p>
      <w:pPr>
        <w:pStyle w:val="3"/>
      </w:pPr>
      <w:bookmarkStart w:id="53" w:name="_Toc30395"/>
      <w:bookmarkStart w:id="54" w:name="_Toc18324"/>
      <w:bookmarkStart w:id="55" w:name="_Toc7249"/>
      <w:bookmarkStart w:id="56" w:name="_Toc309805129"/>
      <w:bookmarkStart w:id="57" w:name="_Toc385"/>
      <w:r>
        <w:rPr>
          <w:rFonts w:hint="eastAsia"/>
        </w:rPr>
        <w:t>用户介绍</w:t>
      </w:r>
      <w:bookmarkEnd w:id="53"/>
      <w:bookmarkEnd w:id="54"/>
      <w:bookmarkEnd w:id="55"/>
      <w:bookmarkEnd w:id="56"/>
      <w:bookmarkEnd w:id="57"/>
    </w:p>
    <w:p>
      <w:pPr>
        <w:pStyle w:val="4"/>
      </w:pPr>
      <w:bookmarkStart w:id="58" w:name="_Toc9515"/>
      <w:bookmarkStart w:id="59" w:name="_Toc7568"/>
      <w:bookmarkStart w:id="60" w:name="_Toc16593"/>
      <w:bookmarkStart w:id="61" w:name="_Toc12688"/>
      <w:r>
        <w:t>用户类型与角色</w:t>
      </w:r>
      <w:bookmarkEnd w:id="58"/>
      <w:bookmarkEnd w:id="59"/>
      <w:bookmarkEnd w:id="60"/>
      <w:bookmarkEnd w:id="61"/>
    </w:p>
    <w:p>
      <w:pPr>
        <w:ind w:firstLine="480"/>
      </w:pPr>
      <w:r>
        <w:rPr>
          <w:rFonts w:hint="eastAsia" w:cs="Times New Roman"/>
        </w:rPr>
        <w:t>“创新评动力”数字化应用系统</w:t>
      </w:r>
      <w:r>
        <w:rPr>
          <w:rFonts w:hint="eastAsia"/>
        </w:rPr>
        <w:t>主要用户为南浔区科技局及各乡镇/街道/开发区管理员。南浔区科技局领导主要是通过一张图的形式查看全区创新水平及发展趋势；各乡镇/街道/开发区管理员可查看对应各乡镇/街道/开发区的创新情况，对于具体企业可查看详细数据。</w:t>
      </w:r>
    </w:p>
    <w:p>
      <w:pPr>
        <w:pStyle w:val="4"/>
      </w:pPr>
      <w:bookmarkStart w:id="62" w:name="_Toc19822"/>
      <w:bookmarkStart w:id="63" w:name="_Toc29725"/>
      <w:bookmarkStart w:id="64" w:name="_Toc16861"/>
      <w:bookmarkStart w:id="65" w:name="_Toc6901"/>
      <w:r>
        <w:t>用户组织</w:t>
      </w:r>
      <w:r>
        <w:rPr>
          <w:rFonts w:hint="eastAsia"/>
        </w:rPr>
        <w:t>结构</w:t>
      </w:r>
      <w:r>
        <w:t>图</w:t>
      </w:r>
      <w:bookmarkEnd w:id="62"/>
      <w:bookmarkEnd w:id="63"/>
      <w:bookmarkEnd w:id="64"/>
      <w:bookmarkEnd w:id="65"/>
    </w:p>
    <w:p>
      <w:pPr>
        <w:ind w:firstLine="0" w:firstLineChars="0"/>
        <w:jc w:val="center"/>
      </w:pPr>
      <w:r>
        <w:drawing>
          <wp:inline distT="0" distB="0" distL="114300" distR="114300">
            <wp:extent cx="5270500" cy="2056765"/>
            <wp:effectExtent l="0" t="0" r="6350" b="6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270500" cy="2056765"/>
                    </a:xfrm>
                    <a:prstGeom prst="rect">
                      <a:avLst/>
                    </a:prstGeom>
                    <a:noFill/>
                    <a:ln>
                      <a:noFill/>
                    </a:ln>
                  </pic:spPr>
                </pic:pic>
              </a:graphicData>
            </a:graphic>
          </wp:inline>
        </w:drawing>
      </w:r>
    </w:p>
    <w:p>
      <w:pPr>
        <w:pStyle w:val="13"/>
        <w:ind w:firstLine="480"/>
        <w:rPr>
          <w:rFonts w:ascii="宋体" w:hAnsi="宋体" w:eastAsia="宋体" w:cs="宋体"/>
          <w:sz w:val="24"/>
          <w:szCs w:val="24"/>
        </w:rPr>
      </w:pPr>
      <w:r>
        <w:rPr>
          <w:rFonts w:hint="eastAsia" w:ascii="宋体" w:hAnsi="宋体" w:eastAsia="宋体" w:cs="宋体"/>
          <w:sz w:val="24"/>
          <w:szCs w:val="24"/>
        </w:rPr>
        <w:t>图1-1 用户组织结构图</w:t>
      </w:r>
    </w:p>
    <w:p>
      <w:pPr>
        <w:pStyle w:val="4"/>
      </w:pPr>
      <w:bookmarkStart w:id="66" w:name="_Toc25652"/>
      <w:bookmarkStart w:id="67" w:name="_Toc23181"/>
      <w:bookmarkStart w:id="68" w:name="_Toc659"/>
      <w:bookmarkStart w:id="69" w:name="_Toc29949"/>
      <w:r>
        <w:t>数据现状</w:t>
      </w:r>
      <w:bookmarkEnd w:id="66"/>
      <w:bookmarkEnd w:id="67"/>
      <w:bookmarkEnd w:id="68"/>
      <w:bookmarkEnd w:id="69"/>
    </w:p>
    <w:p>
      <w:pPr>
        <w:ind w:firstLine="482"/>
        <w:rPr>
          <w:b/>
          <w:bCs/>
        </w:rPr>
      </w:pPr>
      <w:r>
        <w:rPr>
          <w:b/>
          <w:bCs/>
        </w:rPr>
        <w:t>一张图中指标计算方式</w:t>
      </w:r>
      <w:r>
        <w:rPr>
          <w:rFonts w:hint="eastAsia"/>
          <w:b/>
          <w:bCs/>
        </w:rPr>
        <w:t>：</w:t>
      </w:r>
    </w:p>
    <w:tbl>
      <w:tblPr>
        <w:tblStyle w:val="32"/>
        <w:tblW w:w="9210" w:type="dxa"/>
        <w:tblInd w:w="93" w:type="dxa"/>
        <w:tblLayout w:type="autofit"/>
        <w:tblCellMar>
          <w:top w:w="0" w:type="dxa"/>
          <w:left w:w="108" w:type="dxa"/>
          <w:bottom w:w="0" w:type="dxa"/>
          <w:right w:w="108" w:type="dxa"/>
        </w:tblCellMar>
      </w:tblPr>
      <w:tblGrid>
        <w:gridCol w:w="3336"/>
        <w:gridCol w:w="2456"/>
        <w:gridCol w:w="3418"/>
      </w:tblGrid>
      <w:tr>
        <w:tblPrEx>
          <w:tblCellMar>
            <w:top w:w="0" w:type="dxa"/>
            <w:left w:w="108" w:type="dxa"/>
            <w:bottom w:w="0" w:type="dxa"/>
            <w:right w:w="108" w:type="dxa"/>
          </w:tblCellMar>
        </w:tblPrEx>
        <w:trPr>
          <w:trHeight w:val="90" w:hRule="atLeast"/>
        </w:trPr>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一级指标</w:t>
            </w:r>
          </w:p>
        </w:tc>
        <w:tc>
          <w:tcPr>
            <w:tcW w:w="1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二级指标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公式</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研发活动率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有得分的企业数量/总企业数量</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研发投入规模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所有企业研发投入之和(万元)</w:t>
            </w:r>
          </w:p>
        </w:tc>
      </w:tr>
      <w:tr>
        <w:tblPrEx>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研发投入增幅</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（所有企业本年度研发投入之和-所有企业上年度研发投入之和）/所有企业上年度研发投入之和</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研发投入占工业增加值比重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所有企业研发投入之和/所有企业本年度工业增加值之和</w:t>
            </w:r>
          </w:p>
        </w:tc>
      </w:tr>
      <w:tr>
        <w:tblPrEx>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科研人员占比</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所有企业本年度研究开发人员数之和/所有企业总人数之和</w:t>
            </w:r>
          </w:p>
        </w:tc>
      </w:tr>
      <w:tr>
        <w:tblPrEx>
          <w:tblCellMar>
            <w:top w:w="0" w:type="dxa"/>
            <w:left w:w="108" w:type="dxa"/>
            <w:bottom w:w="0" w:type="dxa"/>
            <w:right w:w="108" w:type="dxa"/>
          </w:tblCellMar>
        </w:tblPrEx>
        <w:trPr>
          <w:trHeight w:val="270" w:hRule="atLeast"/>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近三年知识产权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发明专利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所有企业发明专利个数之和</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实用新型专利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所有企业实用新型专利个数之和</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外观专利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所有企业外观专利个数之和</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软件著作权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所有企业软件著作权个数之和</w:t>
            </w:r>
          </w:p>
        </w:tc>
      </w:tr>
      <w:tr>
        <w:tblPrEx>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新产品产值率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所有企业当年度新产品产值之和/所有企业当年度工业总产值之和</w:t>
            </w:r>
          </w:p>
        </w:tc>
      </w:tr>
      <w:tr>
        <w:tblPrEx>
          <w:tblCellMar>
            <w:top w:w="0" w:type="dxa"/>
            <w:left w:w="108" w:type="dxa"/>
            <w:bottom w:w="0" w:type="dxa"/>
            <w:right w:w="108" w:type="dxa"/>
          </w:tblCellMar>
        </w:tblPrEx>
        <w:trPr>
          <w:trHeight w:val="54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近三年承担科技、人才项目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所有企业当年度承担科技、人才项目数量之和（excel只有具体项目，需人工计算每个企业的项目数）</w:t>
            </w:r>
          </w:p>
        </w:tc>
      </w:tr>
      <w:tr>
        <w:tblPrEx>
          <w:tblCellMar>
            <w:top w:w="0" w:type="dxa"/>
            <w:left w:w="108" w:type="dxa"/>
            <w:bottom w:w="0" w:type="dxa"/>
            <w:right w:w="108" w:type="dxa"/>
          </w:tblCellMar>
        </w:tblPrEx>
        <w:trPr>
          <w:trHeight w:val="540" w:hRule="atLeast"/>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企业主体资质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省科技型企业</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企业主体资质为省科技型企业的企业数量+企业主体资质为国家高新技术企业的企业数量</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国家高新技术企业</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企业主体资质为国家高新技术企业的数量之和</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企业研发平台资质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拥有企业研发机构的所有企业数量之和</w:t>
            </w:r>
          </w:p>
        </w:tc>
      </w:tr>
    </w:tbl>
    <w:p>
      <w:pPr>
        <w:ind w:firstLine="480"/>
      </w:pPr>
    </w:p>
    <w:p>
      <w:pPr>
        <w:ind w:firstLine="480"/>
      </w:pPr>
    </w:p>
    <w:p>
      <w:pPr>
        <w:ind w:firstLine="482"/>
        <w:rPr>
          <w:b/>
          <w:bCs/>
        </w:rPr>
      </w:pPr>
      <w:r>
        <w:rPr>
          <w:rFonts w:hint="eastAsia"/>
          <w:b/>
          <w:bCs/>
        </w:rPr>
        <w:t>企业画像中指标计算方式：</w:t>
      </w:r>
    </w:p>
    <w:tbl>
      <w:tblPr>
        <w:tblStyle w:val="32"/>
        <w:tblW w:w="9210" w:type="dxa"/>
        <w:tblInd w:w="93" w:type="dxa"/>
        <w:tblLayout w:type="autofit"/>
        <w:tblCellMar>
          <w:top w:w="0" w:type="dxa"/>
          <w:left w:w="108" w:type="dxa"/>
          <w:bottom w:w="0" w:type="dxa"/>
          <w:right w:w="108" w:type="dxa"/>
        </w:tblCellMar>
      </w:tblPr>
      <w:tblGrid>
        <w:gridCol w:w="3336"/>
        <w:gridCol w:w="2016"/>
        <w:gridCol w:w="3858"/>
      </w:tblGrid>
      <w:tr>
        <w:tblPrEx>
          <w:tblCellMar>
            <w:top w:w="0" w:type="dxa"/>
            <w:left w:w="108" w:type="dxa"/>
            <w:bottom w:w="0" w:type="dxa"/>
            <w:right w:w="108" w:type="dxa"/>
          </w:tblCellMar>
        </w:tblPrEx>
        <w:trPr>
          <w:trHeight w:val="270" w:hRule="atLeast"/>
        </w:trPr>
        <w:tc>
          <w:tcPr>
            <w:tcW w:w="26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一级指标</w:t>
            </w:r>
          </w:p>
        </w:tc>
        <w:tc>
          <w:tcPr>
            <w:tcW w:w="18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二级指标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内容（对应excel内容）</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研发投入规模</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本年度研发投入</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研发投入增幅</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（本年度研发投入-上年度研发投入）/上年度研发投入</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研发投入占工业增加值比重</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本年度研发投入/本年度工业增加值</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科研人员占比</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本年度研究开发人员数/总人数</w:t>
            </w:r>
          </w:p>
        </w:tc>
      </w:tr>
      <w:tr>
        <w:tblPrEx>
          <w:tblCellMar>
            <w:top w:w="0" w:type="dxa"/>
            <w:left w:w="108" w:type="dxa"/>
            <w:bottom w:w="0" w:type="dxa"/>
            <w:right w:w="108" w:type="dxa"/>
          </w:tblCellMar>
        </w:tblPrEx>
        <w:trPr>
          <w:trHeight w:val="270" w:hRule="atLeast"/>
        </w:trPr>
        <w:tc>
          <w:tcPr>
            <w:tcW w:w="266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近三年知识产权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发明专利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发明专利个数</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实用新型专利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实用新型个数</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外观专利</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外观专利个数</w:t>
            </w:r>
          </w:p>
        </w:tc>
      </w:tr>
      <w:tr>
        <w:tblPrEx>
          <w:tblCellMar>
            <w:top w:w="0" w:type="dxa"/>
            <w:left w:w="108" w:type="dxa"/>
            <w:bottom w:w="0" w:type="dxa"/>
            <w:right w:w="108" w:type="dxa"/>
          </w:tblCellMar>
        </w:tblPrEx>
        <w:trPr>
          <w:trHeight w:val="270" w:hRule="atLeast"/>
        </w:trPr>
        <w:tc>
          <w:tcPr>
            <w:tcW w:w="266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ind w:firstLine="440"/>
              <w:rPr>
                <w:rFonts w:ascii="宋体" w:hAnsi="宋体" w:cs="宋体"/>
                <w:color w:val="000000"/>
                <w:sz w:val="22"/>
                <w:szCs w:val="22"/>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软件著作权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软件著作权个数</w:t>
            </w:r>
          </w:p>
        </w:tc>
      </w:tr>
      <w:tr>
        <w:tblPrEx>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新产品产值率</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当年度新产品产值/当年度工业总产值</w:t>
            </w:r>
          </w:p>
        </w:tc>
      </w:tr>
      <w:tr>
        <w:tblPrEx>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近三年承担科技、人才项目</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当年度承担科技、人才项目情况(展示具体字段内容，而非项目数，例：省级重点研发计划科技项目、2个市级南太湖特支计划)</w:t>
            </w:r>
          </w:p>
        </w:tc>
      </w:tr>
      <w:tr>
        <w:tblPrEx>
          <w:tblCellMar>
            <w:top w:w="0" w:type="dxa"/>
            <w:left w:w="108" w:type="dxa"/>
            <w:bottom w:w="0" w:type="dxa"/>
            <w:right w:w="108" w:type="dxa"/>
          </w:tblCellMar>
        </w:tblPrEx>
        <w:trPr>
          <w:trHeight w:val="540" w:hRule="atLeast"/>
        </w:trPr>
        <w:tc>
          <w:tcPr>
            <w:tcW w:w="26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企业主体资质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企业主体（展示具体字段内容，例：高新技术企业、省级科技型企业）</w:t>
            </w:r>
          </w:p>
        </w:tc>
      </w:tr>
      <w:tr>
        <w:tblPrEx>
          <w:tblCellMar>
            <w:top w:w="0" w:type="dxa"/>
            <w:left w:w="108" w:type="dxa"/>
            <w:bottom w:w="0" w:type="dxa"/>
            <w:right w:w="108" w:type="dxa"/>
          </w:tblCellMar>
        </w:tblPrEx>
        <w:trPr>
          <w:trHeight w:val="81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textAlignment w:val="center"/>
              <w:rPr>
                <w:rFonts w:ascii="宋体" w:hAnsi="宋体" w:cs="宋体"/>
                <w:color w:val="000000"/>
                <w:sz w:val="22"/>
                <w:szCs w:val="22"/>
              </w:rPr>
            </w:pPr>
            <w:r>
              <w:rPr>
                <w:rFonts w:hint="eastAsia" w:ascii="宋体" w:hAnsi="宋体" w:cs="宋体"/>
                <w:color w:val="000000"/>
                <w:kern w:val="0"/>
                <w:sz w:val="22"/>
                <w:szCs w:val="22"/>
                <w:lang w:bidi="ar"/>
              </w:rPr>
              <w:t>企业研发平台资质</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440"/>
              <w:rPr>
                <w:rFonts w:ascii="宋体" w:hAnsi="宋体" w:cs="宋体"/>
                <w:color w:val="000000"/>
                <w:sz w:val="22"/>
                <w:szCs w:val="22"/>
              </w:rPr>
            </w:pP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企业研发机构（展示具体字段内容，例：省级农业重点企业研究院、省级企业研究院、省级高新技术企业研发中心）</w:t>
            </w:r>
          </w:p>
        </w:tc>
      </w:tr>
    </w:tbl>
    <w:p>
      <w:pPr>
        <w:ind w:firstLine="480"/>
      </w:pPr>
    </w:p>
    <w:p>
      <w:pPr>
        <w:ind w:firstLine="480"/>
      </w:pPr>
    </w:p>
    <w:p>
      <w:pPr>
        <w:ind w:firstLine="482"/>
        <w:rPr>
          <w:b/>
          <w:bCs/>
        </w:rPr>
      </w:pPr>
      <w:r>
        <w:rPr>
          <w:rFonts w:hint="eastAsia"/>
          <w:b/>
          <w:bCs/>
        </w:rPr>
        <w:t>科技创新九大指标得分计算方式：</w:t>
      </w:r>
    </w:p>
    <w:tbl>
      <w:tblPr>
        <w:tblStyle w:val="32"/>
        <w:tblW w:w="9210" w:type="dxa"/>
        <w:tblInd w:w="93" w:type="dxa"/>
        <w:tblLayout w:type="autofit"/>
        <w:tblCellMar>
          <w:top w:w="0" w:type="dxa"/>
          <w:left w:w="108" w:type="dxa"/>
          <w:bottom w:w="0" w:type="dxa"/>
          <w:right w:w="108" w:type="dxa"/>
        </w:tblCellMar>
      </w:tblPr>
      <w:tblGrid>
        <w:gridCol w:w="4482"/>
        <w:gridCol w:w="4728"/>
      </w:tblGrid>
      <w:tr>
        <w:tblPrEx>
          <w:tblCellMar>
            <w:top w:w="0" w:type="dxa"/>
            <w:left w:w="108" w:type="dxa"/>
            <w:bottom w:w="0" w:type="dxa"/>
            <w:right w:w="108" w:type="dxa"/>
          </w:tblCellMar>
        </w:tblPrEx>
        <w:trPr>
          <w:trHeight w:val="440" w:hRule="atLeast"/>
        </w:trPr>
        <w:tc>
          <w:tcPr>
            <w:tcW w:w="44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指标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442"/>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计算方式</w:t>
            </w:r>
          </w:p>
        </w:tc>
      </w:tr>
      <w:tr>
        <w:tblPrEx>
          <w:tblCellMar>
            <w:top w:w="0" w:type="dxa"/>
            <w:left w:w="108" w:type="dxa"/>
            <w:bottom w:w="0" w:type="dxa"/>
            <w:right w:w="108" w:type="dxa"/>
          </w:tblCellMar>
        </w:tblPrEx>
        <w:trPr>
          <w:trHeight w:val="10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研发投入规模</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采用累进制计分。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1、当年度产生研发费用0-100万元的，达到100万元得5分，低于100万元的按比例得分；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2、当年度产生研发费用100万-200万的，在得5分基础上，达到200万加2分，100-200万元的按比例加分；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3、当年度产生研发费用200万-500万的，在得7分基础上，达到500万加3分，200-500万元的按比例加分；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4、当年度产生研发费用500万-2000万的，在得10分基础上，达到2000万加10分，500-2000万元的按比例加分；</w:t>
            </w:r>
          </w:p>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5、当年度产生研发费用2000万元以上的，在得20分基础上，每100万加0.5分，最高加5分。</w:t>
            </w:r>
          </w:p>
        </w:tc>
      </w:tr>
      <w:tr>
        <w:tblPrEx>
          <w:tblCellMar>
            <w:top w:w="0" w:type="dxa"/>
            <w:left w:w="108" w:type="dxa"/>
            <w:bottom w:w="0" w:type="dxa"/>
            <w:right w:w="108" w:type="dxa"/>
          </w:tblCellMar>
        </w:tblPrEx>
        <w:trPr>
          <w:trHeight w:val="22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研发投入增幅</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按研发投入规模分档计分，基本分10分，加分最高为15分，扣分不超基本分。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1、当年度产生研发费用0-100万元得，每增长1%加0.2分，每下降1%扣0.05分；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2、当年度产生研发费用100-200万元得，每增长1%加0.4分，每下降1%扣0.1分；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3、当年度产生研发费用200-500万元得，每增长1%加0.6分，每下降1%扣0.15分；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4、当年度产生研发费用500-2000万元得，每增长1%加0.8分，每下降1%扣0.2分；</w:t>
            </w:r>
          </w:p>
          <w:p>
            <w:pPr>
              <w:widowControl/>
              <w:ind w:firstLine="0" w:firstLineChars="0"/>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5、当年度产生研发费用2000万元以上的，每增长1%加1分，每下降1%扣0.25分；</w:t>
            </w:r>
          </w:p>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6、当年研发投入强度达到20万元/亩以上的，该指标可直接得25分。</w:t>
            </w:r>
          </w:p>
        </w:tc>
      </w:tr>
      <w:tr>
        <w:tblPrEx>
          <w:tblCellMar>
            <w:top w:w="0" w:type="dxa"/>
            <w:left w:w="108" w:type="dxa"/>
            <w:bottom w:w="0" w:type="dxa"/>
            <w:right w:w="108" w:type="dxa"/>
          </w:tblCellMar>
        </w:tblPrEx>
        <w:trPr>
          <w:trHeight w:val="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研发投入占比</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占比达到20%及以上得满分，低于20%按比例得分。</w:t>
            </w:r>
          </w:p>
        </w:tc>
      </w:tr>
      <w:tr>
        <w:tblPrEx>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科研人员占比</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占比达到10%及以上得满分，低于10%按比例得分。</w:t>
            </w:r>
          </w:p>
        </w:tc>
      </w:tr>
      <w:tr>
        <w:tblPrEx>
          <w:tblCellMar>
            <w:top w:w="0" w:type="dxa"/>
            <w:left w:w="108" w:type="dxa"/>
            <w:bottom w:w="0" w:type="dxa"/>
            <w:right w:w="108" w:type="dxa"/>
          </w:tblCellMar>
        </w:tblPrEx>
        <w:trPr>
          <w:trHeight w:val="52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近三年新拥有有效知识产权</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一个发明专利得2.5分，一个实用新型、外观或软件著作权得0.5分，最高5分。</w:t>
            </w:r>
          </w:p>
        </w:tc>
      </w:tr>
      <w:tr>
        <w:tblPrEx>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企业工业新产品产值率</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占比达到60%及以上得满分，低于60%按比例得分</w:t>
            </w:r>
          </w:p>
        </w:tc>
      </w:tr>
      <w:tr>
        <w:tblPrEx>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近三年承担科技、人才项目</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承担国家、省、市科技或人才项目每项目分别得分10分、8分、2分，可累计计算，最高得分10分。</w:t>
            </w:r>
          </w:p>
        </w:tc>
      </w:tr>
      <w:tr>
        <w:tblPrEx>
          <w:tblCellMar>
            <w:top w:w="0" w:type="dxa"/>
            <w:left w:w="108" w:type="dxa"/>
            <w:bottom w:w="0" w:type="dxa"/>
            <w:right w:w="108"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企业主体资质</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省科技型企业得2分，国家高新技术企业得5分（以最高分计）。</w:t>
            </w:r>
          </w:p>
        </w:tc>
      </w:tr>
      <w:tr>
        <w:tblPrEx>
          <w:tblCellMar>
            <w:top w:w="0" w:type="dxa"/>
            <w:left w:w="108" w:type="dxa"/>
            <w:bottom w:w="0" w:type="dxa"/>
            <w:right w:w="108" w:type="dxa"/>
          </w:tblCellMar>
        </w:tblPrEx>
        <w:trPr>
          <w:trHeight w:val="10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企业研发平台资质</w:t>
            </w:r>
          </w:p>
        </w:tc>
        <w:tc>
          <w:tcPr>
            <w:tcW w:w="472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省级高新技术企业研发中心、省级工业企业设计中心得5分；省级企业研究院、省级企业技术中心得8分；省级重点企业研究院及以上、国家级企业技术中心得10分（以最高分计）。</w:t>
            </w:r>
          </w:p>
        </w:tc>
      </w:tr>
    </w:tbl>
    <w:p>
      <w:pPr>
        <w:ind w:firstLine="480"/>
      </w:pPr>
      <w:r>
        <w:br w:type="page"/>
      </w:r>
    </w:p>
    <w:p>
      <w:pPr>
        <w:pStyle w:val="2"/>
      </w:pPr>
      <w:bookmarkStart w:id="70" w:name="_Toc31764"/>
      <w:bookmarkStart w:id="71" w:name="_Toc18011"/>
      <w:bookmarkStart w:id="72" w:name="_Toc15911"/>
      <w:bookmarkStart w:id="73" w:name="_Toc56407587"/>
      <w:bookmarkStart w:id="74" w:name="_Toc666"/>
      <w:bookmarkStart w:id="75" w:name="_Toc23421"/>
      <w:r>
        <w:rPr>
          <w:rFonts w:hint="eastAsia"/>
        </w:rPr>
        <w:t>功能需求</w:t>
      </w:r>
      <w:bookmarkEnd w:id="70"/>
      <w:bookmarkEnd w:id="71"/>
      <w:bookmarkEnd w:id="72"/>
      <w:bookmarkEnd w:id="73"/>
      <w:bookmarkEnd w:id="74"/>
      <w:bookmarkEnd w:id="75"/>
    </w:p>
    <w:p>
      <w:pPr>
        <w:pStyle w:val="3"/>
        <w:ind w:firstLine="602"/>
      </w:pPr>
      <w:bookmarkStart w:id="76" w:name="_Toc11012"/>
      <w:bookmarkStart w:id="77" w:name="_Toc22939"/>
      <w:bookmarkStart w:id="78" w:name="_Toc101"/>
      <w:bookmarkStart w:id="79" w:name="_Toc6534"/>
      <w:bookmarkStart w:id="80" w:name="_Toc2837"/>
      <w:bookmarkStart w:id="81" w:name="_Toc32014"/>
      <w:r>
        <w:rPr>
          <w:rFonts w:hint="eastAsia"/>
        </w:rPr>
        <w:t>业务流程图</w:t>
      </w:r>
      <w:bookmarkEnd w:id="76"/>
      <w:bookmarkEnd w:id="77"/>
      <w:bookmarkEnd w:id="78"/>
      <w:bookmarkEnd w:id="79"/>
      <w:bookmarkEnd w:id="80"/>
      <w:bookmarkEnd w:id="81"/>
    </w:p>
    <w:p>
      <w:pPr>
        <w:pStyle w:val="40"/>
        <w:jc w:val="center"/>
      </w:pPr>
      <w:r>
        <w:drawing>
          <wp:inline distT="0" distB="0" distL="114300" distR="114300">
            <wp:extent cx="3941445" cy="3474720"/>
            <wp:effectExtent l="0" t="0" r="190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941445" cy="3474720"/>
                    </a:xfrm>
                    <a:prstGeom prst="rect">
                      <a:avLst/>
                    </a:prstGeom>
                    <a:noFill/>
                    <a:ln>
                      <a:noFill/>
                    </a:ln>
                  </pic:spPr>
                </pic:pic>
              </a:graphicData>
            </a:graphic>
          </wp:inline>
        </w:drawing>
      </w:r>
    </w:p>
    <w:p>
      <w:pPr>
        <w:pStyle w:val="40"/>
        <w:jc w:val="center"/>
      </w:pPr>
      <w:r>
        <w:rPr>
          <w:rFonts w:hint="eastAsia"/>
        </w:rPr>
        <w:t>图2</w:t>
      </w:r>
      <w:r>
        <w:t xml:space="preserve">-1 </w:t>
      </w:r>
      <w:r>
        <w:rPr>
          <w:rFonts w:hint="eastAsia"/>
        </w:rPr>
        <w:t>业务流程图</w:t>
      </w:r>
    </w:p>
    <w:p>
      <w:pPr>
        <w:pStyle w:val="3"/>
        <w:ind w:firstLine="602"/>
      </w:pPr>
      <w:bookmarkStart w:id="82" w:name="_Toc10962"/>
      <w:bookmarkStart w:id="83" w:name="_Toc4036"/>
      <w:bookmarkStart w:id="84" w:name="_Toc9701"/>
      <w:bookmarkStart w:id="85" w:name="_Toc20839"/>
      <w:bookmarkStart w:id="86" w:name="_Toc17151"/>
      <w:bookmarkStart w:id="87" w:name="_Toc18462"/>
      <w:r>
        <w:rPr>
          <w:rFonts w:hint="eastAsia"/>
        </w:rPr>
        <w:t>功能模块划分</w:t>
      </w:r>
      <w:bookmarkEnd w:id="82"/>
      <w:bookmarkEnd w:id="83"/>
      <w:bookmarkEnd w:id="84"/>
      <w:bookmarkEnd w:id="85"/>
      <w:bookmarkEnd w:id="86"/>
      <w:bookmarkEnd w:id="87"/>
    </w:p>
    <w:p>
      <w:pPr>
        <w:ind w:firstLine="480"/>
      </w:pPr>
      <w:r>
        <w:rPr>
          <w:rFonts w:hint="eastAsia"/>
        </w:rPr>
        <w:t>南浔区创新评动力系统主要分为全区企业一张图、科技创新大数据可视化、精准企业画像、后台管理、亩产数字地图打通五大模块。</w:t>
      </w:r>
    </w:p>
    <w:p>
      <w:pPr>
        <w:pStyle w:val="40"/>
        <w:jc w:val="center"/>
        <w:rPr>
          <w:bCs/>
          <w:kern w:val="0"/>
        </w:rPr>
      </w:pPr>
      <w:r>
        <w:drawing>
          <wp:inline distT="0" distB="0" distL="114300" distR="114300">
            <wp:extent cx="5272405" cy="2695575"/>
            <wp:effectExtent l="0" t="0" r="444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5272405" cy="2695575"/>
                    </a:xfrm>
                    <a:prstGeom prst="rect">
                      <a:avLst/>
                    </a:prstGeom>
                    <a:noFill/>
                    <a:ln>
                      <a:noFill/>
                    </a:ln>
                  </pic:spPr>
                </pic:pic>
              </a:graphicData>
            </a:graphic>
          </wp:inline>
        </w:drawing>
      </w:r>
    </w:p>
    <w:p>
      <w:pPr>
        <w:pStyle w:val="40"/>
        <w:jc w:val="center"/>
      </w:pPr>
      <w:r>
        <w:rPr>
          <w:rFonts w:hint="eastAsia"/>
        </w:rPr>
        <w:t>图2</w:t>
      </w:r>
      <w:r>
        <w:t xml:space="preserve">-2 </w:t>
      </w:r>
      <w:r>
        <w:rPr>
          <w:rFonts w:hint="eastAsia"/>
        </w:rPr>
        <w:t>南浔区创新评动力功能</w:t>
      </w:r>
      <w:bookmarkStart w:id="88" w:name="_Toc2967"/>
    </w:p>
    <w:p>
      <w:pPr>
        <w:pStyle w:val="3"/>
        <w:ind w:firstLine="602"/>
      </w:pPr>
      <w:bookmarkStart w:id="89" w:name="_Toc15456"/>
      <w:bookmarkStart w:id="90" w:name="_Toc13183"/>
      <w:bookmarkStart w:id="91" w:name="_Toc28617"/>
      <w:bookmarkStart w:id="92" w:name="_Toc1457"/>
      <w:bookmarkStart w:id="93" w:name="_Toc24690"/>
      <w:r>
        <w:rPr>
          <w:rFonts w:hint="eastAsia"/>
        </w:rPr>
        <w:t>功能模块设计</w:t>
      </w:r>
      <w:bookmarkEnd w:id="88"/>
      <w:bookmarkEnd w:id="89"/>
      <w:bookmarkEnd w:id="90"/>
      <w:bookmarkEnd w:id="91"/>
      <w:bookmarkEnd w:id="92"/>
      <w:bookmarkEnd w:id="93"/>
    </w:p>
    <w:p>
      <w:pPr>
        <w:pStyle w:val="4"/>
        <w:ind w:firstLine="562"/>
      </w:pPr>
      <w:bookmarkStart w:id="94" w:name="_Toc3713"/>
      <w:bookmarkStart w:id="95" w:name="_Toc11456"/>
      <w:bookmarkStart w:id="96" w:name="_Toc26487"/>
      <w:bookmarkStart w:id="97" w:name="_Toc14482"/>
      <w:bookmarkStart w:id="98" w:name="_Toc28415"/>
      <w:bookmarkStart w:id="99" w:name="_Toc45174292"/>
      <w:r>
        <w:rPr>
          <w:rFonts w:hint="eastAsia"/>
        </w:rPr>
        <w:t>全区企业一张图</w:t>
      </w:r>
      <w:bookmarkEnd w:id="94"/>
      <w:bookmarkEnd w:id="95"/>
      <w:bookmarkEnd w:id="96"/>
      <w:bookmarkEnd w:id="97"/>
      <w:bookmarkEnd w:id="98"/>
    </w:p>
    <w:p>
      <w:pPr>
        <w:ind w:firstLine="480"/>
      </w:pPr>
      <w:r>
        <w:t>主页动态地图以航测数据、行政区界数据为底图，叠加企业</w:t>
      </w:r>
      <w:r>
        <w:rPr>
          <w:rFonts w:hint="eastAsia"/>
        </w:rPr>
        <w:t>P</w:t>
      </w:r>
      <w:r>
        <w:t>OI数据</w:t>
      </w:r>
      <w:r>
        <w:rPr>
          <w:rFonts w:hint="eastAsia"/>
        </w:rPr>
        <w:t>。地图底图实现地图图层加载与控制，包括：通过调取天地图服务加载卫星影像图和电子地图、南浔区航</w:t>
      </w:r>
      <w:r>
        <w:t>摄影像地图</w:t>
      </w:r>
      <w:r>
        <w:rPr>
          <w:rFonts w:hint="eastAsia"/>
        </w:rPr>
        <w:t>图层、南浔区工业企业点位及企业范围数据图层。地图底图需满足以下操作功能：</w:t>
      </w:r>
    </w:p>
    <w:p>
      <w:pPr>
        <w:pStyle w:val="5"/>
      </w:pPr>
      <w:bookmarkStart w:id="100" w:name="_Toc24381"/>
      <w:bookmarkStart w:id="101" w:name="_Toc19378"/>
      <w:bookmarkStart w:id="102" w:name="_Toc15884"/>
      <w:bookmarkStart w:id="103" w:name="_Toc4227"/>
      <w:r>
        <w:rPr>
          <w:rFonts w:hint="eastAsia"/>
        </w:rPr>
        <w:t>地图操作功能</w:t>
      </w:r>
      <w:bookmarkEnd w:id="100"/>
      <w:bookmarkEnd w:id="101"/>
      <w:bookmarkEnd w:id="102"/>
      <w:bookmarkEnd w:id="103"/>
    </w:p>
    <w:p>
      <w:pPr>
        <w:pStyle w:val="41"/>
        <w:numPr>
          <w:ilvl w:val="0"/>
          <w:numId w:val="8"/>
        </w:numPr>
        <w:ind w:firstLineChars="0"/>
      </w:pPr>
      <w:r>
        <w:rPr>
          <w:rFonts w:hint="eastAsia"/>
        </w:rPr>
        <w:t>跨平台的浏览器支持</w:t>
      </w:r>
      <w:r>
        <w:t>（360浏览器、360极速浏览器、谷歌浏览器为主）</w:t>
      </w:r>
    </w:p>
    <w:p>
      <w:pPr>
        <w:pStyle w:val="41"/>
        <w:numPr>
          <w:ilvl w:val="0"/>
          <w:numId w:val="8"/>
        </w:numPr>
        <w:ind w:firstLineChars="0"/>
      </w:pPr>
      <w:r>
        <w:rPr>
          <w:rFonts w:hint="eastAsia"/>
        </w:rPr>
        <w:t>矢量地图数据显示</w:t>
      </w:r>
    </w:p>
    <w:p>
      <w:pPr>
        <w:pStyle w:val="41"/>
        <w:numPr>
          <w:ilvl w:val="0"/>
          <w:numId w:val="8"/>
        </w:numPr>
        <w:ind w:firstLineChars="0"/>
      </w:pPr>
      <w:r>
        <w:rPr>
          <w:rFonts w:hint="eastAsia"/>
        </w:rPr>
        <w:t>地图平滑缩放</w:t>
      </w:r>
    </w:p>
    <w:p>
      <w:pPr>
        <w:ind w:firstLine="480"/>
        <w:rPr>
          <w:rFonts w:eastAsiaTheme="minorEastAsia"/>
        </w:rPr>
      </w:pPr>
      <w:r>
        <w:rPr>
          <w:rFonts w:hint="eastAsia"/>
        </w:rPr>
        <w:t>地图可以缩放，操作方式可以采用点击地图放大/缩小一倍、在地图上选取一定区域放大/缩小至整个区域显示、放大/缩小至特定比例尺等多种方式，地图可以任意拖动显示。</w:t>
      </w:r>
    </w:p>
    <w:p>
      <w:pPr>
        <w:pStyle w:val="41"/>
        <w:numPr>
          <w:ilvl w:val="0"/>
          <w:numId w:val="8"/>
        </w:numPr>
        <w:ind w:firstLineChars="0"/>
      </w:pPr>
      <w:r>
        <w:rPr>
          <w:rFonts w:hint="eastAsia"/>
        </w:rPr>
        <w:t>动态注记</w:t>
      </w:r>
    </w:p>
    <w:p>
      <w:pPr>
        <w:ind w:firstLine="480"/>
      </w:pPr>
      <w:r>
        <w:rPr>
          <w:rFonts w:hint="eastAsia"/>
        </w:rPr>
        <w:t>由GIS引擎实现各种类型的地物注记能够智能地自动排列和避让，保证不会</w:t>
      </w:r>
      <w:r>
        <w:t>重叠</w:t>
      </w:r>
      <w:r>
        <w:rPr>
          <w:rFonts w:hint="eastAsia"/>
        </w:rPr>
        <w:t>和覆盖。</w:t>
      </w:r>
    </w:p>
    <w:p>
      <w:pPr>
        <w:pStyle w:val="41"/>
        <w:numPr>
          <w:ilvl w:val="0"/>
          <w:numId w:val="8"/>
        </w:numPr>
        <w:ind w:firstLineChars="0"/>
      </w:pPr>
      <w:r>
        <w:rPr>
          <w:rFonts w:hint="eastAsia"/>
        </w:rPr>
        <w:t>鹰眼地图</w:t>
      </w:r>
    </w:p>
    <w:p>
      <w:pPr>
        <w:ind w:firstLine="480"/>
      </w:pPr>
      <w:r>
        <w:rPr>
          <w:rFonts w:hint="eastAsia"/>
        </w:rPr>
        <w:t>提供地图缩略图，便于快速到达要查看的区域，使使用者更加清楚的了解目前所浏览的区域在整个地图中所处的位置。</w:t>
      </w:r>
    </w:p>
    <w:p>
      <w:pPr>
        <w:pStyle w:val="5"/>
        <w:ind w:firstLine="562"/>
      </w:pPr>
      <w:bookmarkStart w:id="104" w:name="_Toc31158"/>
      <w:bookmarkStart w:id="105" w:name="_Toc26266"/>
      <w:bookmarkStart w:id="106" w:name="_Toc3600"/>
      <w:bookmarkStart w:id="107" w:name="_Toc21632"/>
      <w:r>
        <w:rPr>
          <w:rFonts w:hint="eastAsia"/>
        </w:rPr>
        <w:t>地图浏览功能</w:t>
      </w:r>
      <w:bookmarkEnd w:id="104"/>
      <w:bookmarkEnd w:id="105"/>
      <w:bookmarkEnd w:id="106"/>
      <w:bookmarkEnd w:id="107"/>
    </w:p>
    <w:p>
      <w:pPr>
        <w:pStyle w:val="41"/>
        <w:numPr>
          <w:ilvl w:val="0"/>
          <w:numId w:val="9"/>
        </w:numPr>
        <w:ind w:firstLineChars="0"/>
      </w:pPr>
      <w:r>
        <w:rPr>
          <w:rFonts w:hint="eastAsia"/>
        </w:rPr>
        <w:t>快速浏览：按照当前窗口地图显示范围，显示出精度不一的地型图，以便能快速浏览地图；当使用鼠标滚轮进行放大缩小操作时，地图能平滑过渡显示。</w:t>
      </w:r>
    </w:p>
    <w:p>
      <w:pPr>
        <w:pStyle w:val="41"/>
        <w:numPr>
          <w:ilvl w:val="0"/>
          <w:numId w:val="9"/>
        </w:numPr>
        <w:ind w:firstLineChars="0"/>
      </w:pPr>
      <w:r>
        <w:rPr>
          <w:rFonts w:hint="eastAsia"/>
        </w:rPr>
        <w:t>自动调整标注显示大小：浏览地图时，需要根据当前显示比例将一些标注信息放大或缩小到适当的尺寸，可以大致判断地图的方位。</w:t>
      </w:r>
    </w:p>
    <w:p>
      <w:pPr>
        <w:pStyle w:val="5"/>
        <w:ind w:firstLine="562"/>
      </w:pPr>
      <w:bookmarkStart w:id="108" w:name="_Toc5852"/>
      <w:bookmarkStart w:id="109" w:name="_Toc26460"/>
      <w:bookmarkStart w:id="110" w:name="_Toc14217"/>
      <w:bookmarkStart w:id="111" w:name="_Toc27433"/>
      <w:r>
        <w:rPr>
          <w:rFonts w:hint="eastAsia"/>
        </w:rPr>
        <w:t>企业查询功能</w:t>
      </w:r>
      <w:bookmarkEnd w:id="108"/>
      <w:bookmarkEnd w:id="109"/>
      <w:bookmarkEnd w:id="110"/>
      <w:bookmarkEnd w:id="111"/>
    </w:p>
    <w:p>
      <w:pPr>
        <w:ind w:firstLine="480"/>
      </w:pPr>
      <w:r>
        <w:rPr>
          <w:rFonts w:hint="eastAsia"/>
        </w:rPr>
        <w:t>在地图上可以查询到一个企业的名称或者一定区域范围内所含企业的名称。操作方式可以采用：</w:t>
      </w:r>
    </w:p>
    <w:p>
      <w:pPr>
        <w:pStyle w:val="41"/>
        <w:numPr>
          <w:ilvl w:val="0"/>
          <w:numId w:val="10"/>
        </w:numPr>
        <w:ind w:firstLineChars="0"/>
      </w:pPr>
      <w:r>
        <w:rPr>
          <w:rFonts w:hint="eastAsia"/>
        </w:rPr>
        <w:t>鼠标点击企业点位进行查询；</w:t>
      </w:r>
    </w:p>
    <w:p>
      <w:pPr>
        <w:pStyle w:val="41"/>
        <w:numPr>
          <w:ilvl w:val="0"/>
          <w:numId w:val="10"/>
        </w:numPr>
        <w:ind w:firstLineChars="0"/>
      </w:pPr>
      <w:r>
        <w:rPr>
          <w:rFonts w:hint="eastAsia"/>
        </w:rPr>
        <w:t>搜索框企业查询：按照企业名称条件在地图中进行模糊查询，得到模糊查询后对应的企业列表；</w:t>
      </w:r>
    </w:p>
    <w:p>
      <w:pPr>
        <w:pStyle w:val="41"/>
        <w:numPr>
          <w:ilvl w:val="0"/>
          <w:numId w:val="10"/>
        </w:numPr>
        <w:ind w:firstLineChars="0"/>
      </w:pPr>
      <w:r>
        <w:rPr>
          <w:rFonts w:hint="eastAsia"/>
        </w:rPr>
        <w:t>查询链接：查询到的地物上，点击地物属性可以链接到新的页面，即企业画像页面，提供更加详细的信息展示手段。</w:t>
      </w:r>
    </w:p>
    <w:p>
      <w:pPr>
        <w:pStyle w:val="5"/>
        <w:ind w:firstLine="562"/>
      </w:pPr>
      <w:bookmarkStart w:id="112" w:name="_Toc15577"/>
      <w:bookmarkStart w:id="113" w:name="_Toc27922"/>
      <w:bookmarkStart w:id="114" w:name="_Toc2709"/>
      <w:bookmarkStart w:id="115" w:name="_Toc24189"/>
      <w:r>
        <w:rPr>
          <w:rFonts w:hint="eastAsia"/>
        </w:rPr>
        <w:t>查询定位功能</w:t>
      </w:r>
      <w:bookmarkEnd w:id="112"/>
      <w:bookmarkEnd w:id="113"/>
      <w:bookmarkEnd w:id="114"/>
      <w:bookmarkEnd w:id="115"/>
    </w:p>
    <w:p>
      <w:pPr>
        <w:ind w:firstLine="480"/>
      </w:pPr>
      <w:r>
        <w:rPr>
          <w:rFonts w:hint="eastAsia"/>
        </w:rPr>
        <w:t>根据企业名称：输入要查询企业的名称或者名称的一部分，查询出该企业在地图上的位置。</w:t>
      </w:r>
    </w:p>
    <w:p>
      <w:pPr>
        <w:pStyle w:val="5"/>
        <w:ind w:firstLine="562"/>
      </w:pPr>
      <w:bookmarkStart w:id="116" w:name="_Toc8777"/>
      <w:bookmarkStart w:id="117" w:name="_Toc23004"/>
      <w:bookmarkStart w:id="118" w:name="_Toc19358"/>
      <w:bookmarkStart w:id="119" w:name="_Toc8239"/>
      <w:r>
        <w:rPr>
          <w:rFonts w:hint="eastAsia"/>
        </w:rPr>
        <w:t>地图测算功能</w:t>
      </w:r>
      <w:bookmarkEnd w:id="116"/>
      <w:bookmarkEnd w:id="117"/>
      <w:bookmarkEnd w:id="118"/>
      <w:bookmarkEnd w:id="119"/>
    </w:p>
    <w:p>
      <w:pPr>
        <w:pStyle w:val="41"/>
        <w:numPr>
          <w:ilvl w:val="0"/>
          <w:numId w:val="11"/>
        </w:numPr>
        <w:ind w:firstLineChars="0"/>
      </w:pPr>
      <w:r>
        <w:rPr>
          <w:rFonts w:hint="eastAsia"/>
        </w:rPr>
        <w:t>距离量算：在地图上可测量任意折线所代表的地理距离。</w:t>
      </w:r>
    </w:p>
    <w:p>
      <w:pPr>
        <w:pStyle w:val="41"/>
        <w:numPr>
          <w:ilvl w:val="0"/>
          <w:numId w:val="11"/>
        </w:numPr>
        <w:ind w:firstLineChars="0"/>
      </w:pPr>
      <w:r>
        <w:rPr>
          <w:rFonts w:hint="eastAsia"/>
        </w:rPr>
        <w:t>面积量算：在地图上可测量任意多边形的地理面积。</w:t>
      </w:r>
    </w:p>
    <w:p>
      <w:pPr>
        <w:pStyle w:val="41"/>
        <w:ind w:firstLine="0" w:firstLineChars="0"/>
      </w:pPr>
    </w:p>
    <w:p>
      <w:pPr>
        <w:pStyle w:val="4"/>
      </w:pPr>
      <w:bookmarkStart w:id="120" w:name="_Toc30424"/>
      <w:bookmarkStart w:id="121" w:name="_Toc24352"/>
      <w:bookmarkStart w:id="122" w:name="_Toc29434"/>
      <w:bookmarkStart w:id="123" w:name="_Toc28391"/>
      <w:bookmarkStart w:id="124" w:name="_Toc12123"/>
      <w:r>
        <w:rPr>
          <w:rFonts w:hint="eastAsia"/>
        </w:rPr>
        <w:t>“科技创新”大数据可视化</w:t>
      </w:r>
      <w:bookmarkEnd w:id="99"/>
      <w:r>
        <w:rPr>
          <w:rFonts w:hint="eastAsia"/>
        </w:rPr>
        <w:t>功能</w:t>
      </w:r>
      <w:bookmarkEnd w:id="120"/>
      <w:bookmarkEnd w:id="121"/>
      <w:bookmarkEnd w:id="122"/>
      <w:bookmarkEnd w:id="123"/>
      <w:bookmarkEnd w:id="124"/>
    </w:p>
    <w:p>
      <w:pPr>
        <w:ind w:firstLine="480"/>
      </w:pPr>
      <w:r>
        <w:rPr>
          <w:rFonts w:hint="eastAsia"/>
        </w:rPr>
        <w:t>根据企业分档定级设计分类图标表示区内企业定位及分布信息</w:t>
      </w:r>
      <w:r>
        <w:t>，</w:t>
      </w:r>
      <w:r>
        <w:rPr>
          <w:rFonts w:hint="eastAsia"/>
        </w:rPr>
        <w:t>在大数据展示层面，把整个区域大维度的统计指标直接叠加到地图上显示，可通过鹰眼图点击交互、时间下拉选择、条件筛选等进行数据筛选与图表切换，</w:t>
      </w:r>
      <w:r>
        <w:t>增加</w:t>
      </w:r>
      <w:r>
        <w:rPr>
          <w:rFonts w:hint="eastAsia"/>
        </w:rPr>
        <w:t>地图与统计数据</w:t>
      </w:r>
      <w:r>
        <w:t>可视化的联动性。</w:t>
      </w:r>
    </w:p>
    <w:p>
      <w:pPr>
        <w:pStyle w:val="5"/>
      </w:pPr>
      <w:bookmarkStart w:id="125" w:name="_Toc45174293"/>
      <w:bookmarkStart w:id="126" w:name="_Toc14680"/>
      <w:bookmarkStart w:id="127" w:name="_Toc8541"/>
      <w:bookmarkStart w:id="128" w:name="_Toc16629"/>
      <w:bookmarkStart w:id="129" w:name="_Toc19366"/>
      <w:r>
        <w:rPr>
          <w:rFonts w:hint="eastAsia"/>
        </w:rPr>
        <w:t>“全区”全创新类型</w:t>
      </w:r>
      <w:r>
        <w:t>大数据统计分析</w:t>
      </w:r>
      <w:bookmarkEnd w:id="125"/>
      <w:bookmarkEnd w:id="126"/>
      <w:bookmarkEnd w:id="127"/>
      <w:bookmarkEnd w:id="128"/>
      <w:bookmarkEnd w:id="129"/>
    </w:p>
    <w:p>
      <w:pPr>
        <w:ind w:firstLine="0" w:firstLineChars="0"/>
      </w:pPr>
      <w:r>
        <w:drawing>
          <wp:inline distT="0" distB="0" distL="114300" distR="114300">
            <wp:extent cx="5266690" cy="2886075"/>
            <wp:effectExtent l="0" t="0" r="1016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3</w:t>
      </w:r>
      <w:r>
        <w:t xml:space="preserve"> </w:t>
      </w:r>
      <w:r>
        <w:rPr>
          <w:rFonts w:hint="eastAsia"/>
        </w:rPr>
        <w:t>“全区”全创新类型大数据统计分析</w:t>
      </w:r>
    </w:p>
    <w:p>
      <w:pPr>
        <w:ind w:firstLine="480" w:firstLineChars="0"/>
      </w:pPr>
      <w:r>
        <w:rPr>
          <w:rFonts w:hint="eastAsia"/>
        </w:rPr>
        <w:t>大数据图层主要内容包括：</w:t>
      </w:r>
    </w:p>
    <w:p>
      <w:pPr>
        <w:pStyle w:val="41"/>
        <w:numPr>
          <w:ilvl w:val="0"/>
          <w:numId w:val="12"/>
        </w:numPr>
        <w:ind w:left="0" w:firstLine="708" w:firstLineChars="295"/>
      </w:pPr>
      <w:r>
        <w:rPr>
          <w:rFonts w:hint="eastAsia"/>
        </w:rPr>
        <w:t>全区创新力评价十大指标：以醒目的艺术数字表示全区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41"/>
        <w:ind w:firstLine="0" w:firstLineChars="0"/>
        <w:jc w:val="center"/>
      </w:pPr>
      <w:r>
        <w:drawing>
          <wp:inline distT="0" distB="0" distL="114300" distR="114300">
            <wp:extent cx="2362835" cy="2976245"/>
            <wp:effectExtent l="0" t="0" r="18415" b="146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
                    <a:stretch>
                      <a:fillRect/>
                    </a:stretch>
                  </pic:blipFill>
                  <pic:spPr>
                    <a:xfrm>
                      <a:off x="0" y="0"/>
                      <a:ext cx="2362835" cy="2976245"/>
                    </a:xfrm>
                    <a:prstGeom prst="rect">
                      <a:avLst/>
                    </a:prstGeom>
                    <a:noFill/>
                    <a:ln>
                      <a:noFill/>
                    </a:ln>
                  </pic:spPr>
                </pic:pic>
              </a:graphicData>
            </a:graphic>
          </wp:inline>
        </w:drawing>
      </w:r>
    </w:p>
    <w:p>
      <w:pPr>
        <w:pStyle w:val="40"/>
        <w:jc w:val="center"/>
      </w:pPr>
      <w:r>
        <w:rPr>
          <w:rFonts w:hint="eastAsia"/>
        </w:rPr>
        <w:t>图2</w:t>
      </w:r>
      <w:r>
        <w:t>-</w:t>
      </w:r>
      <w:r>
        <w:rPr>
          <w:rFonts w:hint="eastAsia"/>
        </w:rPr>
        <w:t>4</w:t>
      </w:r>
      <w:r>
        <w:t xml:space="preserve"> </w:t>
      </w:r>
      <w:r>
        <w:rPr>
          <w:rFonts w:hint="eastAsia"/>
        </w:rPr>
        <w:t>全区创新力评价十大指标</w:t>
      </w:r>
    </w:p>
    <w:p>
      <w:pPr>
        <w:pStyle w:val="40"/>
      </w:pPr>
    </w:p>
    <w:p>
      <w:pPr>
        <w:pStyle w:val="41"/>
        <w:numPr>
          <w:ilvl w:val="0"/>
          <w:numId w:val="12"/>
        </w:numPr>
        <w:ind w:left="0" w:firstLine="708" w:firstLineChars="295"/>
      </w:pPr>
      <w:r>
        <w:rPr>
          <w:rFonts w:hint="eastAsia"/>
        </w:rPr>
        <w:t>全区企业创新评价不等径环状图：以不等径环状图表示南浔区积极型、稳健型、保守型、趋零型四种类型企业的占比情况以及企业数量；</w:t>
      </w:r>
    </w:p>
    <w:p>
      <w:pPr>
        <w:pStyle w:val="41"/>
        <w:ind w:firstLine="0" w:firstLineChars="0"/>
        <w:jc w:val="center"/>
      </w:pPr>
      <w:r>
        <w:drawing>
          <wp:inline distT="0" distB="0" distL="114300" distR="114300">
            <wp:extent cx="2886710" cy="1677035"/>
            <wp:effectExtent l="0" t="0" r="889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2886710" cy="1677035"/>
                    </a:xfrm>
                    <a:prstGeom prst="rect">
                      <a:avLst/>
                    </a:prstGeom>
                    <a:noFill/>
                    <a:ln>
                      <a:noFill/>
                    </a:ln>
                  </pic:spPr>
                </pic:pic>
              </a:graphicData>
            </a:graphic>
          </wp:inline>
        </w:drawing>
      </w:r>
    </w:p>
    <w:p>
      <w:pPr>
        <w:pStyle w:val="40"/>
        <w:jc w:val="center"/>
      </w:pPr>
      <w:r>
        <w:rPr>
          <w:rFonts w:hint="eastAsia"/>
        </w:rPr>
        <w:t>图2</w:t>
      </w:r>
      <w:r>
        <w:t>-</w:t>
      </w:r>
      <w:r>
        <w:rPr>
          <w:rFonts w:hint="eastAsia"/>
        </w:rPr>
        <w:t>5</w:t>
      </w:r>
      <w:r>
        <w:t xml:space="preserve"> </w:t>
      </w:r>
      <w:r>
        <w:rPr>
          <w:rFonts w:hint="eastAsia"/>
        </w:rPr>
        <w:t>全区企业创新评价不等径环状图</w:t>
      </w:r>
    </w:p>
    <w:p>
      <w:pPr>
        <w:pStyle w:val="41"/>
        <w:ind w:firstLine="0" w:firstLineChars="0"/>
        <w:jc w:val="center"/>
      </w:pPr>
    </w:p>
    <w:p>
      <w:pPr>
        <w:pStyle w:val="41"/>
        <w:numPr>
          <w:ilvl w:val="0"/>
          <w:numId w:val="12"/>
        </w:numPr>
        <w:ind w:left="0" w:firstLine="708" w:firstLineChars="295"/>
      </w:pPr>
      <w:r>
        <w:rPr>
          <w:rFonts w:hint="eastAsia"/>
        </w:rPr>
        <w:t>差别化政策执行：以横向滚动的形式展现差别化政策的内容展示，点击详情可查看政策的详细内容；</w:t>
      </w:r>
    </w:p>
    <w:p>
      <w:pPr>
        <w:pStyle w:val="41"/>
        <w:ind w:firstLine="0" w:firstLineChars="0"/>
        <w:jc w:val="center"/>
      </w:pPr>
      <w:r>
        <w:drawing>
          <wp:inline distT="0" distB="0" distL="114300" distR="114300">
            <wp:extent cx="3081655" cy="1667510"/>
            <wp:effectExtent l="0" t="0" r="4445"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pPr>
      <w:r>
        <w:rPr>
          <w:rFonts w:hint="eastAsia"/>
        </w:rPr>
        <w:t>图2</w:t>
      </w:r>
      <w:r>
        <w:t>-</w:t>
      </w:r>
      <w:r>
        <w:rPr>
          <w:rFonts w:hint="eastAsia"/>
        </w:rPr>
        <w:t>6</w:t>
      </w:r>
      <w:r>
        <w:t xml:space="preserve"> </w:t>
      </w:r>
      <w:r>
        <w:rPr>
          <w:rFonts w:hint="eastAsia"/>
        </w:rPr>
        <w:t>差别化政策执行</w:t>
      </w:r>
    </w:p>
    <w:p>
      <w:pPr>
        <w:pStyle w:val="41"/>
        <w:numPr>
          <w:ilvl w:val="0"/>
          <w:numId w:val="12"/>
        </w:numPr>
        <w:ind w:left="0" w:firstLine="708" w:firstLineChars="295"/>
      </w:pPr>
      <w:r>
        <w:rPr>
          <w:rFonts w:hint="eastAsia"/>
        </w:rPr>
        <w:t>各镇/区创新评价情况：以纵向叠加柱状图表示各镇/区创新企业分布情况，横轴表示各镇/区，纵轴表示企业家数，叠加柱状图以积极型、稳健型、保守型、趋零型四种类型从上到下叠加，点击详情，可查看各个乡镇各个创新指标的详细对比情况；</w:t>
      </w:r>
    </w:p>
    <w:p>
      <w:pPr>
        <w:pStyle w:val="41"/>
        <w:ind w:firstLine="0" w:firstLineChars="0"/>
        <w:jc w:val="center"/>
      </w:pPr>
      <w:r>
        <w:drawing>
          <wp:inline distT="0" distB="0" distL="114300" distR="114300">
            <wp:extent cx="3230245" cy="1885950"/>
            <wp:effectExtent l="0" t="0" r="825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3"/>
                    <a:stretch>
                      <a:fillRect/>
                    </a:stretch>
                  </pic:blipFill>
                  <pic:spPr>
                    <a:xfrm>
                      <a:off x="0" y="0"/>
                      <a:ext cx="3230245" cy="1885950"/>
                    </a:xfrm>
                    <a:prstGeom prst="rect">
                      <a:avLst/>
                    </a:prstGeom>
                    <a:noFill/>
                    <a:ln>
                      <a:noFill/>
                    </a:ln>
                  </pic:spPr>
                </pic:pic>
              </a:graphicData>
            </a:graphic>
          </wp:inline>
        </w:drawing>
      </w:r>
    </w:p>
    <w:p>
      <w:pPr>
        <w:pStyle w:val="40"/>
        <w:jc w:val="center"/>
      </w:pPr>
      <w:r>
        <w:rPr>
          <w:rFonts w:hint="eastAsia"/>
        </w:rPr>
        <w:t>图2</w:t>
      </w:r>
      <w:r>
        <w:t>-</w:t>
      </w:r>
      <w:r>
        <w:rPr>
          <w:rFonts w:hint="eastAsia"/>
        </w:rPr>
        <w:t>7</w:t>
      </w:r>
      <w:r>
        <w:t xml:space="preserve"> </w:t>
      </w:r>
      <w:r>
        <w:rPr>
          <w:rFonts w:hint="eastAsia"/>
        </w:rPr>
        <w:t>各乡镇创新评价</w:t>
      </w:r>
    </w:p>
    <w:p>
      <w:pPr>
        <w:pStyle w:val="41"/>
        <w:ind w:firstLine="0" w:firstLineChars="0"/>
        <w:jc w:val="center"/>
      </w:pPr>
      <w:r>
        <w:drawing>
          <wp:inline distT="0" distB="0" distL="114300" distR="114300">
            <wp:extent cx="5266690" cy="2886075"/>
            <wp:effectExtent l="0" t="0" r="10160" b="952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4"/>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8</w:t>
      </w:r>
      <w:r>
        <w:t xml:space="preserve"> </w:t>
      </w:r>
      <w:r>
        <w:rPr>
          <w:rFonts w:hint="eastAsia"/>
        </w:rPr>
        <w:t>各乡镇各指标对比情况</w:t>
      </w:r>
    </w:p>
    <w:p>
      <w:pPr>
        <w:pStyle w:val="41"/>
        <w:numPr>
          <w:ilvl w:val="0"/>
          <w:numId w:val="12"/>
        </w:numPr>
        <w:ind w:left="0" w:firstLine="708" w:firstLineChars="295"/>
      </w:pPr>
      <w:r>
        <w:rPr>
          <w:rFonts w:hint="eastAsia"/>
        </w:rPr>
        <w:t>全区企业评价排行：以滚动列表形式表示全区前100名企业的企业名称以及企业得分，点击列表中具体企业，地图定位到该企业所在位置并弹出简要信息；</w:t>
      </w:r>
    </w:p>
    <w:p>
      <w:pPr>
        <w:pStyle w:val="41"/>
        <w:ind w:firstLine="0" w:firstLineChars="0"/>
        <w:jc w:val="center"/>
      </w:pPr>
      <w:r>
        <w:drawing>
          <wp:inline distT="0" distB="0" distL="114300" distR="114300">
            <wp:extent cx="3432810" cy="1810385"/>
            <wp:effectExtent l="0" t="0" r="15240" b="184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5"/>
                    <a:stretch>
                      <a:fillRect/>
                    </a:stretch>
                  </pic:blipFill>
                  <pic:spPr>
                    <a:xfrm>
                      <a:off x="0" y="0"/>
                      <a:ext cx="3432810" cy="1810385"/>
                    </a:xfrm>
                    <a:prstGeom prst="rect">
                      <a:avLst/>
                    </a:prstGeom>
                    <a:noFill/>
                    <a:ln>
                      <a:noFill/>
                    </a:ln>
                  </pic:spPr>
                </pic:pic>
              </a:graphicData>
            </a:graphic>
          </wp:inline>
        </w:drawing>
      </w:r>
    </w:p>
    <w:p>
      <w:pPr>
        <w:pStyle w:val="40"/>
        <w:jc w:val="center"/>
      </w:pPr>
      <w:r>
        <w:rPr>
          <w:rFonts w:hint="eastAsia"/>
        </w:rPr>
        <w:t>图2</w:t>
      </w:r>
      <w:r>
        <w:t>-</w:t>
      </w:r>
      <w:r>
        <w:rPr>
          <w:rFonts w:hint="eastAsia"/>
        </w:rPr>
        <w:t>9</w:t>
      </w:r>
      <w:r>
        <w:t xml:space="preserve"> </w:t>
      </w:r>
      <w:r>
        <w:rPr>
          <w:rFonts w:hint="eastAsia"/>
        </w:rPr>
        <w:t>全区企业评价排行</w:t>
      </w:r>
    </w:p>
    <w:p>
      <w:pPr>
        <w:pStyle w:val="41"/>
        <w:ind w:firstLine="0" w:firstLineChars="0"/>
        <w:jc w:val="center"/>
      </w:pPr>
      <w:r>
        <w:drawing>
          <wp:inline distT="0" distB="0" distL="114300" distR="114300">
            <wp:extent cx="3503295" cy="1807845"/>
            <wp:effectExtent l="0" t="0" r="1905" b="190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3503295" cy="1807845"/>
                    </a:xfrm>
                    <a:prstGeom prst="rect">
                      <a:avLst/>
                    </a:prstGeom>
                    <a:noFill/>
                    <a:ln>
                      <a:noFill/>
                    </a:ln>
                  </pic:spPr>
                </pic:pic>
              </a:graphicData>
            </a:graphic>
          </wp:inline>
        </w:drawing>
      </w:r>
    </w:p>
    <w:p>
      <w:pPr>
        <w:pStyle w:val="40"/>
        <w:jc w:val="center"/>
      </w:pPr>
      <w:r>
        <w:rPr>
          <w:rFonts w:hint="eastAsia"/>
        </w:rPr>
        <w:t>图2</w:t>
      </w:r>
      <w:r>
        <w:t>-</w:t>
      </w:r>
      <w:r>
        <w:rPr>
          <w:rFonts w:hint="eastAsia"/>
        </w:rPr>
        <w:t>10</w:t>
      </w:r>
      <w:r>
        <w:t xml:space="preserve"> </w:t>
      </w:r>
      <w:r>
        <w:rPr>
          <w:rFonts w:hint="eastAsia"/>
        </w:rPr>
        <w:t>企业简要信息</w:t>
      </w:r>
    </w:p>
    <w:p>
      <w:pPr>
        <w:pStyle w:val="41"/>
        <w:ind w:firstLine="0" w:firstLineChars="0"/>
        <w:jc w:val="center"/>
      </w:pPr>
    </w:p>
    <w:p>
      <w:pPr>
        <w:pStyle w:val="41"/>
        <w:numPr>
          <w:ilvl w:val="0"/>
          <w:numId w:val="12"/>
        </w:numPr>
        <w:ind w:left="0" w:firstLine="708" w:firstLineChars="295"/>
      </w:pPr>
      <w:r>
        <w:rPr>
          <w:rFonts w:hint="eastAsia"/>
        </w:rPr>
        <w:t>特色行业研发投入规模：以等径环状图表示全区的电梯行业、不锈钢行业、木业、电机行业、纺织业、电磁线行业六大特色行业的研发投入占比情况以及研发投入规模情况；</w:t>
      </w:r>
    </w:p>
    <w:p>
      <w:pPr>
        <w:pStyle w:val="41"/>
        <w:ind w:firstLine="0" w:firstLineChars="0"/>
        <w:jc w:val="center"/>
      </w:pPr>
      <w:r>
        <w:drawing>
          <wp:inline distT="0" distB="0" distL="114300" distR="114300">
            <wp:extent cx="3505200" cy="1990725"/>
            <wp:effectExtent l="0" t="0" r="0"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3505200" cy="1990725"/>
                    </a:xfrm>
                    <a:prstGeom prst="rect">
                      <a:avLst/>
                    </a:prstGeom>
                    <a:noFill/>
                    <a:ln>
                      <a:noFill/>
                    </a:ln>
                  </pic:spPr>
                </pic:pic>
              </a:graphicData>
            </a:graphic>
          </wp:inline>
        </w:drawing>
      </w:r>
    </w:p>
    <w:p>
      <w:pPr>
        <w:pStyle w:val="40"/>
        <w:jc w:val="center"/>
      </w:pPr>
      <w:r>
        <w:rPr>
          <w:rFonts w:hint="eastAsia"/>
        </w:rPr>
        <w:t>图2</w:t>
      </w:r>
      <w:r>
        <w:t>-</w:t>
      </w:r>
      <w:r>
        <w:rPr>
          <w:rFonts w:hint="eastAsia"/>
        </w:rPr>
        <w:t>11</w:t>
      </w:r>
      <w:r>
        <w:t xml:space="preserve"> </w:t>
      </w:r>
      <w:r>
        <w:rPr>
          <w:rFonts w:hint="eastAsia"/>
        </w:rPr>
        <w:t>全区特色行业研发投入规模</w:t>
      </w:r>
    </w:p>
    <w:p>
      <w:pPr>
        <w:pStyle w:val="41"/>
        <w:ind w:firstLine="0" w:firstLineChars="0"/>
        <w:jc w:val="center"/>
      </w:pPr>
    </w:p>
    <w:p>
      <w:pPr>
        <w:pStyle w:val="5"/>
        <w:ind w:firstLine="562"/>
      </w:pPr>
      <w:bookmarkStart w:id="130" w:name="_Toc45174295"/>
      <w:bookmarkStart w:id="131" w:name="_Toc15399"/>
      <w:bookmarkStart w:id="132" w:name="_Toc25812"/>
      <w:bookmarkStart w:id="133" w:name="_Toc14375"/>
      <w:bookmarkStart w:id="134" w:name="_Toc30627"/>
      <w:r>
        <w:rPr>
          <w:rFonts w:hint="eastAsia"/>
        </w:rPr>
        <w:t>“乡镇/区”全创新类型大数据统计分析</w:t>
      </w:r>
      <w:bookmarkEnd w:id="130"/>
      <w:bookmarkEnd w:id="131"/>
      <w:bookmarkEnd w:id="132"/>
      <w:bookmarkEnd w:id="133"/>
      <w:bookmarkEnd w:id="134"/>
    </w:p>
    <w:p>
      <w:pPr>
        <w:ind w:firstLine="480"/>
      </w:pPr>
      <w:r>
        <w:rPr>
          <w:rFonts w:hint="eastAsia"/>
        </w:rPr>
        <w:t>根据乡镇进行区域划分，实现以行政各镇/区范围自定义选择分析，点击鹰眼图乡镇/区，地图切换至该乡镇/区，可实现乡镇/区创新评动力大数据分析。</w:t>
      </w:r>
    </w:p>
    <w:p>
      <w:pPr>
        <w:ind w:firstLine="0" w:firstLineChars="0"/>
      </w:pPr>
      <w:r>
        <w:drawing>
          <wp:inline distT="0" distB="0" distL="114300" distR="114300">
            <wp:extent cx="5266690" cy="2886075"/>
            <wp:effectExtent l="0" t="0" r="10160" b="952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8"/>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12</w:t>
      </w:r>
      <w:r>
        <w:t xml:space="preserve"> </w:t>
      </w:r>
      <w:r>
        <w:rPr>
          <w:rFonts w:hint="eastAsia"/>
        </w:rPr>
        <w:t>“乡镇/区”全创新类型大数据统计分析</w:t>
      </w:r>
    </w:p>
    <w:p>
      <w:pPr>
        <w:ind w:firstLine="0" w:firstLineChars="0"/>
      </w:pPr>
    </w:p>
    <w:p>
      <w:pPr>
        <w:ind w:firstLine="480"/>
      </w:pPr>
      <w:r>
        <w:rPr>
          <w:rFonts w:hint="eastAsia"/>
        </w:rPr>
        <w:t>大数据展示内容主要包括：</w:t>
      </w:r>
    </w:p>
    <w:p>
      <w:pPr>
        <w:pStyle w:val="41"/>
        <w:numPr>
          <w:ilvl w:val="0"/>
          <w:numId w:val="13"/>
        </w:numPr>
        <w:ind w:left="0" w:firstLine="708" w:firstLineChars="295"/>
      </w:pPr>
      <w:r>
        <w:rPr>
          <w:rFonts w:hint="eastAsia"/>
        </w:rPr>
        <w:t>“乡镇/区”创新力评价十大指标：以醒目的艺术数字表示单一乡镇/区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41"/>
        <w:ind w:firstLine="0" w:firstLineChars="0"/>
        <w:jc w:val="center"/>
      </w:pPr>
      <w:r>
        <w:drawing>
          <wp:inline distT="0" distB="0" distL="114300" distR="114300">
            <wp:extent cx="2350135" cy="2945130"/>
            <wp:effectExtent l="0" t="0" r="12065"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9"/>
                    <a:stretch>
                      <a:fillRect/>
                    </a:stretch>
                  </pic:blipFill>
                  <pic:spPr>
                    <a:xfrm>
                      <a:off x="0" y="0"/>
                      <a:ext cx="2350135" cy="2945130"/>
                    </a:xfrm>
                    <a:prstGeom prst="rect">
                      <a:avLst/>
                    </a:prstGeom>
                    <a:noFill/>
                    <a:ln>
                      <a:noFill/>
                    </a:ln>
                  </pic:spPr>
                </pic:pic>
              </a:graphicData>
            </a:graphic>
          </wp:inline>
        </w:drawing>
      </w:r>
    </w:p>
    <w:p>
      <w:pPr>
        <w:pStyle w:val="40"/>
        <w:jc w:val="center"/>
      </w:pPr>
      <w:r>
        <w:rPr>
          <w:rFonts w:hint="eastAsia"/>
        </w:rPr>
        <w:t>图2</w:t>
      </w:r>
      <w:r>
        <w:t>-</w:t>
      </w:r>
      <w:r>
        <w:rPr>
          <w:rFonts w:hint="eastAsia"/>
        </w:rPr>
        <w:t>13</w:t>
      </w:r>
      <w:r>
        <w:t xml:space="preserve"> </w:t>
      </w:r>
      <w:r>
        <w:rPr>
          <w:rFonts w:hint="eastAsia"/>
        </w:rPr>
        <w:t>“乡镇/区”创新力评价十大指标</w:t>
      </w:r>
    </w:p>
    <w:p>
      <w:pPr>
        <w:pStyle w:val="40"/>
      </w:pPr>
    </w:p>
    <w:p>
      <w:pPr>
        <w:pStyle w:val="41"/>
        <w:numPr>
          <w:ilvl w:val="0"/>
          <w:numId w:val="13"/>
        </w:numPr>
        <w:ind w:left="0" w:firstLine="708" w:firstLineChars="295"/>
      </w:pPr>
      <w:r>
        <w:rPr>
          <w:rFonts w:hint="eastAsia"/>
        </w:rPr>
        <w:t>“乡镇/区”企业创新评价不等径环状图：以不等径环状图表示单一乡镇/区的积极型、稳健型、保守型、趋零型四种类型企业的占比情况以及企业数量；</w:t>
      </w:r>
    </w:p>
    <w:p>
      <w:pPr>
        <w:pStyle w:val="41"/>
        <w:ind w:firstLine="0" w:firstLineChars="0"/>
        <w:jc w:val="center"/>
      </w:pPr>
      <w:r>
        <w:drawing>
          <wp:inline distT="0" distB="0" distL="114300" distR="114300">
            <wp:extent cx="3144520" cy="1794510"/>
            <wp:effectExtent l="0" t="0" r="17780" b="1524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0"/>
                    <a:stretch>
                      <a:fillRect/>
                    </a:stretch>
                  </pic:blipFill>
                  <pic:spPr>
                    <a:xfrm>
                      <a:off x="0" y="0"/>
                      <a:ext cx="3144520" cy="1794510"/>
                    </a:xfrm>
                    <a:prstGeom prst="rect">
                      <a:avLst/>
                    </a:prstGeom>
                    <a:noFill/>
                    <a:ln>
                      <a:noFill/>
                    </a:ln>
                  </pic:spPr>
                </pic:pic>
              </a:graphicData>
            </a:graphic>
          </wp:inline>
        </w:drawing>
      </w:r>
    </w:p>
    <w:p>
      <w:pPr>
        <w:pStyle w:val="40"/>
        <w:jc w:val="center"/>
      </w:pPr>
      <w:r>
        <w:rPr>
          <w:rFonts w:hint="eastAsia"/>
        </w:rPr>
        <w:t>图2</w:t>
      </w:r>
      <w:r>
        <w:t>-</w:t>
      </w:r>
      <w:r>
        <w:rPr>
          <w:rFonts w:hint="eastAsia"/>
        </w:rPr>
        <w:t>14</w:t>
      </w:r>
      <w:r>
        <w:t xml:space="preserve"> </w:t>
      </w:r>
      <w:r>
        <w:rPr>
          <w:rFonts w:hint="eastAsia"/>
        </w:rPr>
        <w:t>“乡镇/区”企业创新评价不等径环状图</w:t>
      </w:r>
    </w:p>
    <w:p>
      <w:pPr>
        <w:pStyle w:val="41"/>
        <w:ind w:firstLine="0" w:firstLineChars="0"/>
        <w:jc w:val="center"/>
      </w:pPr>
    </w:p>
    <w:p>
      <w:pPr>
        <w:pStyle w:val="41"/>
        <w:numPr>
          <w:ilvl w:val="0"/>
          <w:numId w:val="13"/>
        </w:numPr>
        <w:ind w:left="0" w:firstLine="708" w:firstLineChars="295"/>
      </w:pPr>
      <w:r>
        <w:rPr>
          <w:rFonts w:hint="eastAsia"/>
        </w:rPr>
        <w:t>差别化政策执行：以横向滚动的形式展现差别化政策的内容展示，点击详情可查看政策的详细内容；</w:t>
      </w:r>
    </w:p>
    <w:p>
      <w:pPr>
        <w:pStyle w:val="41"/>
        <w:ind w:firstLine="0" w:firstLineChars="0"/>
        <w:jc w:val="center"/>
      </w:pPr>
      <w:r>
        <w:drawing>
          <wp:inline distT="0" distB="0" distL="114300" distR="114300">
            <wp:extent cx="3081655" cy="1667510"/>
            <wp:effectExtent l="0" t="0" r="4445" b="889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pPr>
      <w:r>
        <w:rPr>
          <w:rFonts w:hint="eastAsia"/>
        </w:rPr>
        <w:t>图2</w:t>
      </w:r>
      <w:r>
        <w:t>-</w:t>
      </w:r>
      <w:r>
        <w:rPr>
          <w:rFonts w:hint="eastAsia"/>
        </w:rPr>
        <w:t>15</w:t>
      </w:r>
      <w:r>
        <w:t xml:space="preserve"> </w:t>
      </w:r>
      <w:r>
        <w:rPr>
          <w:rFonts w:hint="eastAsia"/>
        </w:rPr>
        <w:t>差别化政策执行</w:t>
      </w:r>
    </w:p>
    <w:p>
      <w:pPr>
        <w:pStyle w:val="41"/>
        <w:ind w:firstLine="0" w:firstLineChars="0"/>
        <w:jc w:val="both"/>
      </w:pPr>
    </w:p>
    <w:p>
      <w:pPr>
        <w:pStyle w:val="41"/>
        <w:numPr>
          <w:ilvl w:val="0"/>
          <w:numId w:val="13"/>
        </w:numPr>
        <w:ind w:left="0" w:firstLine="708" w:firstLineChars="295"/>
      </w:pPr>
      <w:r>
        <w:rPr>
          <w:rFonts w:hint="eastAsia"/>
        </w:rPr>
        <w:t>乡镇/区企业评价排行：以滚动列表形式表示单一乡镇/区前100名企业的企业名称以及企业得分，点击列表中具体企业，地图定位到该企业所在位置并弹出简要信息；</w:t>
      </w:r>
    </w:p>
    <w:p>
      <w:pPr>
        <w:pStyle w:val="41"/>
        <w:ind w:firstLine="0" w:firstLineChars="0"/>
        <w:jc w:val="center"/>
      </w:pPr>
      <w:r>
        <w:drawing>
          <wp:inline distT="0" distB="0" distL="114300" distR="114300">
            <wp:extent cx="3457575" cy="3762375"/>
            <wp:effectExtent l="0" t="0" r="9525" b="952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1"/>
                    <a:stretch>
                      <a:fillRect/>
                    </a:stretch>
                  </pic:blipFill>
                  <pic:spPr>
                    <a:xfrm>
                      <a:off x="0" y="0"/>
                      <a:ext cx="3457575" cy="3762375"/>
                    </a:xfrm>
                    <a:prstGeom prst="rect">
                      <a:avLst/>
                    </a:prstGeom>
                    <a:noFill/>
                    <a:ln>
                      <a:noFill/>
                    </a:ln>
                  </pic:spPr>
                </pic:pic>
              </a:graphicData>
            </a:graphic>
          </wp:inline>
        </w:drawing>
      </w:r>
    </w:p>
    <w:p>
      <w:pPr>
        <w:pStyle w:val="40"/>
        <w:jc w:val="center"/>
      </w:pPr>
      <w:r>
        <w:rPr>
          <w:rFonts w:hint="eastAsia"/>
        </w:rPr>
        <w:t>图2</w:t>
      </w:r>
      <w:r>
        <w:t>-</w:t>
      </w:r>
      <w:r>
        <w:rPr>
          <w:rFonts w:hint="eastAsia"/>
        </w:rPr>
        <w:t>16</w:t>
      </w:r>
      <w:r>
        <w:t xml:space="preserve"> </w:t>
      </w:r>
      <w:r>
        <w:rPr>
          <w:rFonts w:hint="eastAsia"/>
        </w:rPr>
        <w:t>“乡镇/区”企业评价排行</w:t>
      </w:r>
    </w:p>
    <w:p>
      <w:pPr>
        <w:pStyle w:val="41"/>
        <w:ind w:firstLine="0" w:firstLineChars="0"/>
        <w:jc w:val="center"/>
      </w:pPr>
      <w:r>
        <w:drawing>
          <wp:inline distT="0" distB="0" distL="114300" distR="114300">
            <wp:extent cx="3496945" cy="1737360"/>
            <wp:effectExtent l="0" t="0" r="8255" b="1524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2"/>
                    <a:stretch>
                      <a:fillRect/>
                    </a:stretch>
                  </pic:blipFill>
                  <pic:spPr>
                    <a:xfrm>
                      <a:off x="0" y="0"/>
                      <a:ext cx="3496945" cy="1737360"/>
                    </a:xfrm>
                    <a:prstGeom prst="rect">
                      <a:avLst/>
                    </a:prstGeom>
                    <a:noFill/>
                    <a:ln>
                      <a:noFill/>
                    </a:ln>
                  </pic:spPr>
                </pic:pic>
              </a:graphicData>
            </a:graphic>
          </wp:inline>
        </w:drawing>
      </w:r>
    </w:p>
    <w:p>
      <w:pPr>
        <w:pStyle w:val="40"/>
        <w:jc w:val="center"/>
      </w:pPr>
      <w:r>
        <w:rPr>
          <w:rFonts w:hint="eastAsia"/>
        </w:rPr>
        <w:t>图2</w:t>
      </w:r>
      <w:r>
        <w:t>-</w:t>
      </w:r>
      <w:r>
        <w:rPr>
          <w:rFonts w:hint="eastAsia"/>
        </w:rPr>
        <w:t>17</w:t>
      </w:r>
      <w:r>
        <w:t xml:space="preserve"> </w:t>
      </w:r>
      <w:r>
        <w:rPr>
          <w:rFonts w:hint="eastAsia"/>
        </w:rPr>
        <w:t>企业简要信息</w:t>
      </w:r>
    </w:p>
    <w:p>
      <w:pPr>
        <w:pStyle w:val="41"/>
        <w:ind w:firstLine="0" w:firstLineChars="0"/>
        <w:jc w:val="center"/>
      </w:pPr>
    </w:p>
    <w:p>
      <w:pPr>
        <w:pStyle w:val="41"/>
        <w:numPr>
          <w:ilvl w:val="0"/>
          <w:numId w:val="13"/>
        </w:numPr>
        <w:ind w:left="0" w:firstLine="708" w:firstLineChars="295"/>
      </w:pPr>
      <w:r>
        <w:rPr>
          <w:rFonts w:hint="eastAsia"/>
        </w:rPr>
        <w:t>特色行业研发投入规模：以等径环状图表示单一乡镇/区的电梯行业、不锈钢行业、木业、电机行业、纺织业、电磁线行业六大特色行业的研发投入占比情况以及研发投入规模情况；</w:t>
      </w:r>
    </w:p>
    <w:p>
      <w:pPr>
        <w:pStyle w:val="41"/>
        <w:ind w:firstLine="0" w:firstLineChars="0"/>
        <w:jc w:val="center"/>
      </w:pPr>
      <w:r>
        <w:drawing>
          <wp:inline distT="0" distB="0" distL="114300" distR="114300">
            <wp:extent cx="3495675" cy="2009775"/>
            <wp:effectExtent l="0" t="0" r="9525" b="952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3"/>
                    <a:stretch>
                      <a:fillRect/>
                    </a:stretch>
                  </pic:blipFill>
                  <pic:spPr>
                    <a:xfrm>
                      <a:off x="0" y="0"/>
                      <a:ext cx="3495675" cy="2009775"/>
                    </a:xfrm>
                    <a:prstGeom prst="rect">
                      <a:avLst/>
                    </a:prstGeom>
                    <a:noFill/>
                    <a:ln>
                      <a:noFill/>
                    </a:ln>
                  </pic:spPr>
                </pic:pic>
              </a:graphicData>
            </a:graphic>
          </wp:inline>
        </w:drawing>
      </w:r>
    </w:p>
    <w:p>
      <w:pPr>
        <w:pStyle w:val="40"/>
        <w:jc w:val="center"/>
      </w:pPr>
      <w:r>
        <w:rPr>
          <w:rFonts w:hint="eastAsia"/>
        </w:rPr>
        <w:t>图2</w:t>
      </w:r>
      <w:r>
        <w:t>-</w:t>
      </w:r>
      <w:r>
        <w:rPr>
          <w:rFonts w:hint="eastAsia"/>
        </w:rPr>
        <w:t>18</w:t>
      </w:r>
      <w:r>
        <w:t xml:space="preserve"> </w:t>
      </w:r>
      <w:r>
        <w:rPr>
          <w:rFonts w:hint="eastAsia"/>
        </w:rPr>
        <w:t>“乡镇/区”特色行业研发投入规模</w:t>
      </w:r>
    </w:p>
    <w:p>
      <w:pPr>
        <w:pStyle w:val="41"/>
        <w:ind w:firstLine="0" w:firstLineChars="0"/>
      </w:pPr>
    </w:p>
    <w:p>
      <w:pPr>
        <w:pStyle w:val="5"/>
        <w:ind w:firstLine="562"/>
      </w:pPr>
      <w:bookmarkStart w:id="135" w:name="_Toc9219"/>
      <w:bookmarkStart w:id="136" w:name="_Toc4615"/>
      <w:bookmarkStart w:id="137" w:name="_Toc613"/>
      <w:bookmarkStart w:id="138" w:name="_Toc29762"/>
      <w:r>
        <w:rPr>
          <w:rFonts w:hint="eastAsia"/>
        </w:rPr>
        <w:t>“全区”单一创新类型大数据统计分析</w:t>
      </w:r>
      <w:bookmarkEnd w:id="135"/>
      <w:bookmarkEnd w:id="136"/>
      <w:bookmarkEnd w:id="137"/>
      <w:bookmarkEnd w:id="138"/>
    </w:p>
    <w:p>
      <w:pPr>
        <w:ind w:firstLine="480"/>
      </w:pPr>
      <w:r>
        <w:rPr>
          <w:rFonts w:hint="eastAsia"/>
        </w:rPr>
        <w:t>根据创新类型维度进行划分，实现以创新类型的点击选择，进而实现全区单一创新类型的创新力大数据分析。</w:t>
      </w:r>
      <w:r>
        <w:drawing>
          <wp:inline distT="0" distB="0" distL="114300" distR="114300">
            <wp:extent cx="5266690" cy="2886075"/>
            <wp:effectExtent l="0" t="0" r="10160" b="952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4"/>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19</w:t>
      </w:r>
      <w:r>
        <w:t xml:space="preserve"> </w:t>
      </w:r>
      <w:r>
        <w:rPr>
          <w:rFonts w:hint="eastAsia"/>
        </w:rPr>
        <w:t>“全区”单一创新类型大数据统计分析</w:t>
      </w:r>
    </w:p>
    <w:p>
      <w:pPr>
        <w:pStyle w:val="40"/>
      </w:pPr>
    </w:p>
    <w:p>
      <w:pPr>
        <w:ind w:firstLine="480" w:firstLineChars="0"/>
      </w:pPr>
      <w:r>
        <w:rPr>
          <w:rFonts w:hint="eastAsia"/>
        </w:rPr>
        <w:t>大数据图层主要内容包括：</w:t>
      </w:r>
    </w:p>
    <w:p>
      <w:pPr>
        <w:pStyle w:val="41"/>
        <w:numPr>
          <w:ilvl w:val="0"/>
          <w:numId w:val="14"/>
        </w:numPr>
        <w:ind w:left="0" w:firstLine="708" w:firstLineChars="295"/>
      </w:pPr>
      <w:r>
        <w:rPr>
          <w:rFonts w:hint="eastAsia"/>
        </w:rPr>
        <w:t>全区创新力评价十大指标：以醒目的艺术数字表示全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41"/>
        <w:ind w:firstLine="0" w:firstLineChars="0"/>
        <w:jc w:val="center"/>
      </w:pPr>
      <w:r>
        <w:drawing>
          <wp:inline distT="0" distB="0" distL="114300" distR="114300">
            <wp:extent cx="2393950" cy="2899410"/>
            <wp:effectExtent l="0" t="0" r="6350" b="1524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5"/>
                    <a:stretch>
                      <a:fillRect/>
                    </a:stretch>
                  </pic:blipFill>
                  <pic:spPr>
                    <a:xfrm>
                      <a:off x="0" y="0"/>
                      <a:ext cx="2393950" cy="2899410"/>
                    </a:xfrm>
                    <a:prstGeom prst="rect">
                      <a:avLst/>
                    </a:prstGeom>
                    <a:noFill/>
                    <a:ln>
                      <a:noFill/>
                    </a:ln>
                  </pic:spPr>
                </pic:pic>
              </a:graphicData>
            </a:graphic>
          </wp:inline>
        </w:drawing>
      </w:r>
    </w:p>
    <w:p>
      <w:pPr>
        <w:pStyle w:val="40"/>
        <w:jc w:val="center"/>
      </w:pPr>
      <w:r>
        <w:rPr>
          <w:rFonts w:hint="eastAsia"/>
        </w:rPr>
        <w:t>图2</w:t>
      </w:r>
      <w:r>
        <w:t>-</w:t>
      </w:r>
      <w:r>
        <w:rPr>
          <w:rFonts w:hint="eastAsia"/>
        </w:rPr>
        <w:t>20</w:t>
      </w:r>
      <w:r>
        <w:t xml:space="preserve"> </w:t>
      </w:r>
      <w:r>
        <w:rPr>
          <w:rFonts w:hint="eastAsia"/>
        </w:rPr>
        <w:t>全区单一创新评价十大指标</w:t>
      </w:r>
    </w:p>
    <w:p>
      <w:pPr>
        <w:pStyle w:val="40"/>
      </w:pPr>
    </w:p>
    <w:p>
      <w:pPr>
        <w:pStyle w:val="41"/>
        <w:numPr>
          <w:ilvl w:val="0"/>
          <w:numId w:val="14"/>
        </w:numPr>
        <w:ind w:left="0" w:firstLine="708" w:firstLineChars="295"/>
      </w:pPr>
      <w:r>
        <w:rPr>
          <w:rFonts w:hint="eastAsia"/>
        </w:rPr>
        <w:t>全区单一评价环状图：以环状图表示南浔区单一创新评价的企业数量；</w:t>
      </w:r>
    </w:p>
    <w:p>
      <w:pPr>
        <w:pStyle w:val="41"/>
        <w:ind w:firstLine="0" w:firstLineChars="0"/>
        <w:jc w:val="center"/>
      </w:pPr>
      <w:r>
        <w:drawing>
          <wp:inline distT="0" distB="0" distL="114300" distR="114300">
            <wp:extent cx="2992120" cy="1743710"/>
            <wp:effectExtent l="0" t="0" r="17780" b="889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6"/>
                    <a:stretch>
                      <a:fillRect/>
                    </a:stretch>
                  </pic:blipFill>
                  <pic:spPr>
                    <a:xfrm>
                      <a:off x="0" y="0"/>
                      <a:ext cx="2992120" cy="1743710"/>
                    </a:xfrm>
                    <a:prstGeom prst="rect">
                      <a:avLst/>
                    </a:prstGeom>
                    <a:noFill/>
                    <a:ln>
                      <a:noFill/>
                    </a:ln>
                  </pic:spPr>
                </pic:pic>
              </a:graphicData>
            </a:graphic>
          </wp:inline>
        </w:drawing>
      </w:r>
    </w:p>
    <w:p>
      <w:pPr>
        <w:pStyle w:val="40"/>
        <w:jc w:val="center"/>
      </w:pPr>
      <w:r>
        <w:rPr>
          <w:rFonts w:hint="eastAsia"/>
        </w:rPr>
        <w:t>图2</w:t>
      </w:r>
      <w:r>
        <w:t>-</w:t>
      </w:r>
      <w:r>
        <w:rPr>
          <w:rFonts w:hint="eastAsia"/>
        </w:rPr>
        <w:t>21</w:t>
      </w:r>
      <w:r>
        <w:t xml:space="preserve"> </w:t>
      </w:r>
      <w:r>
        <w:rPr>
          <w:rFonts w:hint="eastAsia"/>
        </w:rPr>
        <w:t>全区企业创新评价不等径环状图</w:t>
      </w:r>
    </w:p>
    <w:p>
      <w:pPr>
        <w:pStyle w:val="41"/>
        <w:ind w:firstLine="0" w:firstLineChars="0"/>
        <w:jc w:val="center"/>
      </w:pPr>
    </w:p>
    <w:p>
      <w:pPr>
        <w:pStyle w:val="41"/>
        <w:numPr>
          <w:ilvl w:val="0"/>
          <w:numId w:val="14"/>
        </w:numPr>
        <w:ind w:left="0" w:firstLine="708" w:firstLineChars="295"/>
      </w:pPr>
      <w:r>
        <w:rPr>
          <w:rFonts w:hint="eastAsia"/>
        </w:rPr>
        <w:t>差别化政策执行：以横向滚动的形式展现差别化政策的内容展示，点击详情可查看政策的详细内容；</w:t>
      </w:r>
    </w:p>
    <w:p>
      <w:pPr>
        <w:pStyle w:val="41"/>
        <w:ind w:firstLine="0" w:firstLineChars="0"/>
        <w:jc w:val="center"/>
      </w:pPr>
      <w:r>
        <w:drawing>
          <wp:inline distT="0" distB="0" distL="114300" distR="114300">
            <wp:extent cx="3081655" cy="1667510"/>
            <wp:effectExtent l="0" t="0" r="4445" b="889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pPr>
      <w:r>
        <w:rPr>
          <w:rFonts w:hint="eastAsia"/>
        </w:rPr>
        <w:t>图2-22</w:t>
      </w:r>
      <w:r>
        <w:t xml:space="preserve"> </w:t>
      </w:r>
      <w:r>
        <w:rPr>
          <w:rFonts w:hint="eastAsia"/>
        </w:rPr>
        <w:t>差别化政策执行</w:t>
      </w:r>
    </w:p>
    <w:p>
      <w:pPr>
        <w:pStyle w:val="41"/>
        <w:ind w:firstLine="0" w:firstLineChars="0"/>
        <w:jc w:val="center"/>
      </w:pPr>
    </w:p>
    <w:p>
      <w:pPr>
        <w:pStyle w:val="41"/>
        <w:numPr>
          <w:ilvl w:val="0"/>
          <w:numId w:val="14"/>
        </w:numPr>
        <w:ind w:left="0" w:firstLine="708" w:firstLineChars="295"/>
      </w:pPr>
      <w:r>
        <w:rPr>
          <w:rFonts w:hint="eastAsia"/>
        </w:rPr>
        <w:t>各镇/区单一创新类型评价情况：以纵向柱状图表示各镇/区某创新评价类型的企业分布情况，横轴表示各镇/区，纵轴表示企业家数，点击详情，可查看各个乡镇各个创新指标的详细对比情况；</w:t>
      </w:r>
    </w:p>
    <w:p>
      <w:pPr>
        <w:pStyle w:val="41"/>
        <w:ind w:firstLine="0" w:firstLineChars="0"/>
        <w:jc w:val="center"/>
      </w:pPr>
      <w:r>
        <w:drawing>
          <wp:inline distT="0" distB="0" distL="114300" distR="114300">
            <wp:extent cx="3467100" cy="2066925"/>
            <wp:effectExtent l="0" t="0" r="0" b="952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37"/>
                    <a:stretch>
                      <a:fillRect/>
                    </a:stretch>
                  </pic:blipFill>
                  <pic:spPr>
                    <a:xfrm>
                      <a:off x="0" y="0"/>
                      <a:ext cx="3467100" cy="2066925"/>
                    </a:xfrm>
                    <a:prstGeom prst="rect">
                      <a:avLst/>
                    </a:prstGeom>
                    <a:noFill/>
                    <a:ln>
                      <a:noFill/>
                    </a:ln>
                  </pic:spPr>
                </pic:pic>
              </a:graphicData>
            </a:graphic>
          </wp:inline>
        </w:drawing>
      </w:r>
    </w:p>
    <w:p>
      <w:pPr>
        <w:pStyle w:val="40"/>
        <w:jc w:val="center"/>
      </w:pPr>
      <w:r>
        <w:rPr>
          <w:rFonts w:hint="eastAsia"/>
        </w:rPr>
        <w:t>图2</w:t>
      </w:r>
      <w:r>
        <w:t>-</w:t>
      </w:r>
      <w:r>
        <w:rPr>
          <w:rFonts w:hint="eastAsia"/>
        </w:rPr>
        <w:t>23</w:t>
      </w:r>
      <w:r>
        <w:t xml:space="preserve"> </w:t>
      </w:r>
      <w:r>
        <w:rPr>
          <w:rFonts w:hint="eastAsia"/>
        </w:rPr>
        <w:t>各乡镇单一创新类型评价情况</w:t>
      </w:r>
    </w:p>
    <w:p>
      <w:pPr>
        <w:pStyle w:val="40"/>
        <w:jc w:val="center"/>
      </w:pPr>
    </w:p>
    <w:p>
      <w:pPr>
        <w:pStyle w:val="41"/>
        <w:ind w:firstLine="0" w:firstLineChars="0"/>
        <w:jc w:val="center"/>
      </w:pPr>
      <w:r>
        <w:drawing>
          <wp:inline distT="0" distB="0" distL="114300" distR="114300">
            <wp:extent cx="5266690" cy="2886075"/>
            <wp:effectExtent l="0" t="0" r="10160" b="952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8"/>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24</w:t>
      </w:r>
      <w:r>
        <w:t xml:space="preserve"> </w:t>
      </w:r>
      <w:r>
        <w:rPr>
          <w:rFonts w:hint="eastAsia"/>
        </w:rPr>
        <w:t>各乡镇各指标对比情况</w:t>
      </w:r>
    </w:p>
    <w:p>
      <w:pPr>
        <w:pStyle w:val="41"/>
        <w:ind w:firstLine="0" w:firstLineChars="0"/>
        <w:jc w:val="center"/>
      </w:pPr>
    </w:p>
    <w:p>
      <w:pPr>
        <w:pStyle w:val="41"/>
        <w:numPr>
          <w:ilvl w:val="0"/>
          <w:numId w:val="14"/>
        </w:numPr>
        <w:ind w:left="0" w:firstLine="708" w:firstLineChars="295"/>
      </w:pPr>
      <w:r>
        <w:rPr>
          <w:rFonts w:hint="eastAsia"/>
        </w:rPr>
        <w:t>全区企业评价排行：以滚动列表形式表示全区某单一创新评价类型的前100名企业的企业名称以及企业得分，点击列表中具体企业，地图定位到该企业所在位置并弹出简要信息；</w:t>
      </w:r>
    </w:p>
    <w:p>
      <w:pPr>
        <w:pStyle w:val="41"/>
        <w:ind w:firstLine="0" w:firstLineChars="0"/>
        <w:jc w:val="center"/>
      </w:pPr>
      <w:r>
        <w:drawing>
          <wp:inline distT="0" distB="0" distL="114300" distR="114300">
            <wp:extent cx="3457575" cy="1885950"/>
            <wp:effectExtent l="0" t="0" r="9525"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9"/>
                    <a:stretch>
                      <a:fillRect/>
                    </a:stretch>
                  </pic:blipFill>
                  <pic:spPr>
                    <a:xfrm>
                      <a:off x="0" y="0"/>
                      <a:ext cx="3457575" cy="1885950"/>
                    </a:xfrm>
                    <a:prstGeom prst="rect">
                      <a:avLst/>
                    </a:prstGeom>
                    <a:noFill/>
                    <a:ln>
                      <a:noFill/>
                    </a:ln>
                  </pic:spPr>
                </pic:pic>
              </a:graphicData>
            </a:graphic>
          </wp:inline>
        </w:drawing>
      </w:r>
    </w:p>
    <w:p>
      <w:pPr>
        <w:pStyle w:val="40"/>
        <w:jc w:val="center"/>
      </w:pPr>
      <w:r>
        <w:rPr>
          <w:rFonts w:hint="eastAsia"/>
        </w:rPr>
        <w:t>图2</w:t>
      </w:r>
      <w:r>
        <w:t>-</w:t>
      </w:r>
      <w:r>
        <w:rPr>
          <w:rFonts w:hint="eastAsia"/>
        </w:rPr>
        <w:t>25</w:t>
      </w:r>
      <w:r>
        <w:t xml:space="preserve"> </w:t>
      </w:r>
      <w:r>
        <w:rPr>
          <w:rFonts w:hint="eastAsia"/>
        </w:rPr>
        <w:t>全区企业评价排行</w:t>
      </w:r>
    </w:p>
    <w:p>
      <w:pPr>
        <w:pStyle w:val="41"/>
        <w:ind w:firstLine="0" w:firstLineChars="0"/>
        <w:jc w:val="center"/>
      </w:pPr>
      <w:r>
        <w:drawing>
          <wp:inline distT="0" distB="0" distL="114300" distR="114300">
            <wp:extent cx="3503295" cy="1807845"/>
            <wp:effectExtent l="0" t="0" r="1905" b="190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6"/>
                    <a:stretch>
                      <a:fillRect/>
                    </a:stretch>
                  </pic:blipFill>
                  <pic:spPr>
                    <a:xfrm>
                      <a:off x="0" y="0"/>
                      <a:ext cx="3503295" cy="1807845"/>
                    </a:xfrm>
                    <a:prstGeom prst="rect">
                      <a:avLst/>
                    </a:prstGeom>
                    <a:noFill/>
                    <a:ln>
                      <a:noFill/>
                    </a:ln>
                  </pic:spPr>
                </pic:pic>
              </a:graphicData>
            </a:graphic>
          </wp:inline>
        </w:drawing>
      </w:r>
    </w:p>
    <w:p>
      <w:pPr>
        <w:pStyle w:val="40"/>
        <w:jc w:val="center"/>
      </w:pPr>
      <w:r>
        <w:rPr>
          <w:rFonts w:hint="eastAsia"/>
        </w:rPr>
        <w:t>图2</w:t>
      </w:r>
      <w:r>
        <w:t>-</w:t>
      </w:r>
      <w:r>
        <w:rPr>
          <w:rFonts w:hint="eastAsia"/>
        </w:rPr>
        <w:t>26</w:t>
      </w:r>
      <w:r>
        <w:t xml:space="preserve"> </w:t>
      </w:r>
      <w:r>
        <w:rPr>
          <w:rFonts w:hint="eastAsia"/>
        </w:rPr>
        <w:t>企业简要信息</w:t>
      </w:r>
    </w:p>
    <w:p>
      <w:pPr>
        <w:pStyle w:val="41"/>
        <w:ind w:firstLine="0" w:firstLineChars="0"/>
        <w:jc w:val="center"/>
      </w:pPr>
    </w:p>
    <w:p>
      <w:pPr>
        <w:pStyle w:val="41"/>
        <w:numPr>
          <w:ilvl w:val="0"/>
          <w:numId w:val="14"/>
        </w:numPr>
        <w:ind w:left="0" w:firstLine="708" w:firstLineChars="295"/>
      </w:pPr>
      <w:r>
        <w:rPr>
          <w:rFonts w:hint="eastAsia"/>
        </w:rPr>
        <w:t>特色行业研发投入规模：以等径环状图表示全区单一评价类型企业的电梯行业、不锈钢行业、木业、电机行业、纺织业、电磁线行业六大特色行业的研发投入占比情况以及研发投入规模情况；</w:t>
      </w:r>
    </w:p>
    <w:p>
      <w:pPr>
        <w:pStyle w:val="41"/>
        <w:ind w:firstLine="0" w:firstLineChars="0"/>
        <w:jc w:val="center"/>
      </w:pPr>
      <w:r>
        <w:drawing>
          <wp:inline distT="0" distB="0" distL="114300" distR="114300">
            <wp:extent cx="3486150" cy="2009775"/>
            <wp:effectExtent l="0" t="0" r="0" b="952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0"/>
                    <a:stretch>
                      <a:fillRect/>
                    </a:stretch>
                  </pic:blipFill>
                  <pic:spPr>
                    <a:xfrm>
                      <a:off x="0" y="0"/>
                      <a:ext cx="3486150" cy="2009775"/>
                    </a:xfrm>
                    <a:prstGeom prst="rect">
                      <a:avLst/>
                    </a:prstGeom>
                    <a:noFill/>
                    <a:ln>
                      <a:noFill/>
                    </a:ln>
                  </pic:spPr>
                </pic:pic>
              </a:graphicData>
            </a:graphic>
          </wp:inline>
        </w:drawing>
      </w:r>
    </w:p>
    <w:p>
      <w:pPr>
        <w:pStyle w:val="40"/>
        <w:jc w:val="center"/>
      </w:pPr>
      <w:r>
        <w:rPr>
          <w:rFonts w:hint="eastAsia"/>
        </w:rPr>
        <w:t>图2</w:t>
      </w:r>
      <w:r>
        <w:t>-</w:t>
      </w:r>
      <w:r>
        <w:rPr>
          <w:rFonts w:hint="eastAsia"/>
        </w:rPr>
        <w:t>27</w:t>
      </w:r>
      <w:r>
        <w:t xml:space="preserve"> </w:t>
      </w:r>
      <w:r>
        <w:rPr>
          <w:rFonts w:hint="eastAsia"/>
        </w:rPr>
        <w:t>全区单一评价类型特色行业研发投入规模</w:t>
      </w:r>
    </w:p>
    <w:p>
      <w:pPr>
        <w:ind w:firstLine="480"/>
      </w:pPr>
    </w:p>
    <w:p>
      <w:pPr>
        <w:pStyle w:val="5"/>
        <w:ind w:firstLine="562"/>
      </w:pPr>
      <w:bookmarkStart w:id="139" w:name="_Toc27533"/>
      <w:bookmarkStart w:id="140" w:name="_Toc5270"/>
      <w:bookmarkStart w:id="141" w:name="_Toc16187"/>
      <w:bookmarkStart w:id="142" w:name="_Toc23917"/>
      <w:r>
        <w:rPr>
          <w:rFonts w:hint="eastAsia"/>
        </w:rPr>
        <w:t>“乡镇/区”单一创新类型大数据统计分析</w:t>
      </w:r>
      <w:bookmarkEnd w:id="139"/>
      <w:bookmarkEnd w:id="140"/>
      <w:bookmarkEnd w:id="141"/>
      <w:bookmarkEnd w:id="142"/>
    </w:p>
    <w:p>
      <w:pPr>
        <w:ind w:firstLine="480"/>
      </w:pPr>
      <w:r>
        <w:rPr>
          <w:rFonts w:hint="eastAsia"/>
        </w:rPr>
        <w:t>根据乡镇进行区域划分，点击鹰眼图乡镇/区，地图切换至该乡镇/区，可实现乡镇/区创新评动力大数据分析，同时可叠加创新类型维度筛选，实现乡镇维度与创新类型维度的复合筛选。</w:t>
      </w:r>
    </w:p>
    <w:p>
      <w:pPr>
        <w:ind w:firstLine="0" w:firstLineChars="0"/>
      </w:pPr>
      <w:r>
        <w:drawing>
          <wp:inline distT="0" distB="0" distL="114300" distR="114300">
            <wp:extent cx="5266690" cy="2886075"/>
            <wp:effectExtent l="0" t="0" r="10160" b="952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1"/>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28</w:t>
      </w:r>
      <w:r>
        <w:t xml:space="preserve"> </w:t>
      </w:r>
      <w:r>
        <w:rPr>
          <w:rFonts w:hint="eastAsia"/>
        </w:rPr>
        <w:t>“乡镇/区”单一创新类型大数据统计分析</w:t>
      </w:r>
    </w:p>
    <w:p>
      <w:pPr>
        <w:ind w:firstLine="0" w:firstLineChars="0"/>
      </w:pPr>
    </w:p>
    <w:p>
      <w:pPr>
        <w:ind w:firstLine="480"/>
      </w:pPr>
      <w:r>
        <w:rPr>
          <w:rFonts w:hint="eastAsia"/>
        </w:rPr>
        <w:t>大数据展示内容主要包括：</w:t>
      </w:r>
    </w:p>
    <w:p>
      <w:pPr>
        <w:pStyle w:val="41"/>
        <w:numPr>
          <w:ilvl w:val="0"/>
          <w:numId w:val="15"/>
        </w:numPr>
        <w:ind w:left="0" w:firstLine="708" w:firstLineChars="295"/>
      </w:pPr>
      <w:r>
        <w:rPr>
          <w:rFonts w:hint="eastAsia"/>
        </w:rPr>
        <w:t>“乡镇/区”创新力评价十大指标：以醒目的艺术数字表示单一乡镇/区、单一评价类型的研发活动率、研发投入规模、研发投入增幅、研发占工业增加值比重、科研人员占比、新产品产值率、知识产权（发明专利、实用新型、外观专利、软件著作）、企业主体资质（高新技术企业、省科技型企业）、科技人才项目、研发平台资质十大指标，点击更多展示各指标历年变化情况折线图，若只有一年数据则提示“暂无更多年份数据”；</w:t>
      </w:r>
    </w:p>
    <w:p>
      <w:pPr>
        <w:pStyle w:val="41"/>
        <w:ind w:firstLine="0" w:firstLineChars="0"/>
        <w:jc w:val="center"/>
      </w:pPr>
      <w:r>
        <w:drawing>
          <wp:inline distT="0" distB="0" distL="114300" distR="114300">
            <wp:extent cx="2342515" cy="2877185"/>
            <wp:effectExtent l="0" t="0" r="635" b="1841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2"/>
                    <a:stretch>
                      <a:fillRect/>
                    </a:stretch>
                  </pic:blipFill>
                  <pic:spPr>
                    <a:xfrm>
                      <a:off x="0" y="0"/>
                      <a:ext cx="2342515" cy="2877185"/>
                    </a:xfrm>
                    <a:prstGeom prst="rect">
                      <a:avLst/>
                    </a:prstGeom>
                    <a:noFill/>
                    <a:ln>
                      <a:noFill/>
                    </a:ln>
                  </pic:spPr>
                </pic:pic>
              </a:graphicData>
            </a:graphic>
          </wp:inline>
        </w:drawing>
      </w:r>
    </w:p>
    <w:p>
      <w:pPr>
        <w:pStyle w:val="40"/>
        <w:jc w:val="center"/>
      </w:pPr>
      <w:r>
        <w:rPr>
          <w:rFonts w:hint="eastAsia"/>
        </w:rPr>
        <w:t>图2</w:t>
      </w:r>
      <w:r>
        <w:t>-</w:t>
      </w:r>
      <w:r>
        <w:rPr>
          <w:rFonts w:hint="eastAsia"/>
        </w:rPr>
        <w:t>29</w:t>
      </w:r>
      <w:r>
        <w:t xml:space="preserve"> </w:t>
      </w:r>
      <w:r>
        <w:rPr>
          <w:rFonts w:hint="eastAsia"/>
        </w:rPr>
        <w:t>“乡镇/区”单一评价十大指标</w:t>
      </w:r>
    </w:p>
    <w:p>
      <w:pPr>
        <w:pStyle w:val="40"/>
      </w:pPr>
    </w:p>
    <w:p>
      <w:pPr>
        <w:pStyle w:val="41"/>
        <w:numPr>
          <w:ilvl w:val="0"/>
          <w:numId w:val="15"/>
        </w:numPr>
        <w:ind w:left="0" w:firstLine="708" w:firstLineChars="295"/>
      </w:pPr>
      <w:r>
        <w:rPr>
          <w:rFonts w:hint="eastAsia"/>
        </w:rPr>
        <w:t>“乡镇/区”、单一创新评价环状图：以环状图表示单一乡镇/区、单一评价类型的企业数量；</w:t>
      </w:r>
    </w:p>
    <w:p>
      <w:pPr>
        <w:pStyle w:val="41"/>
        <w:ind w:firstLine="0" w:firstLineChars="0"/>
        <w:jc w:val="center"/>
      </w:pPr>
      <w:r>
        <w:drawing>
          <wp:inline distT="0" distB="0" distL="114300" distR="114300">
            <wp:extent cx="3571875" cy="2124075"/>
            <wp:effectExtent l="0" t="0" r="9525" b="952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43"/>
                    <a:stretch>
                      <a:fillRect/>
                    </a:stretch>
                  </pic:blipFill>
                  <pic:spPr>
                    <a:xfrm>
                      <a:off x="0" y="0"/>
                      <a:ext cx="3571875" cy="2124075"/>
                    </a:xfrm>
                    <a:prstGeom prst="rect">
                      <a:avLst/>
                    </a:prstGeom>
                    <a:noFill/>
                    <a:ln>
                      <a:noFill/>
                    </a:ln>
                  </pic:spPr>
                </pic:pic>
              </a:graphicData>
            </a:graphic>
          </wp:inline>
        </w:drawing>
      </w:r>
    </w:p>
    <w:p>
      <w:pPr>
        <w:pStyle w:val="40"/>
        <w:jc w:val="center"/>
      </w:pPr>
      <w:r>
        <w:rPr>
          <w:rFonts w:hint="eastAsia"/>
        </w:rPr>
        <w:t>图2</w:t>
      </w:r>
      <w:r>
        <w:t>-</w:t>
      </w:r>
      <w:r>
        <w:rPr>
          <w:rFonts w:hint="eastAsia"/>
        </w:rPr>
        <w:t>30</w:t>
      </w:r>
      <w:r>
        <w:t xml:space="preserve"> </w:t>
      </w:r>
      <w:r>
        <w:rPr>
          <w:rFonts w:hint="eastAsia"/>
        </w:rPr>
        <w:t>“乡镇/区”单一评价环状图</w:t>
      </w:r>
    </w:p>
    <w:p>
      <w:pPr>
        <w:pStyle w:val="41"/>
        <w:ind w:firstLine="0" w:firstLineChars="0"/>
        <w:jc w:val="center"/>
      </w:pPr>
    </w:p>
    <w:p>
      <w:pPr>
        <w:pStyle w:val="41"/>
        <w:numPr>
          <w:ilvl w:val="0"/>
          <w:numId w:val="15"/>
        </w:numPr>
        <w:ind w:left="0" w:firstLine="708" w:firstLineChars="295"/>
      </w:pPr>
      <w:r>
        <w:rPr>
          <w:rFonts w:hint="eastAsia"/>
        </w:rPr>
        <w:t>差别化政策执行：以横向滚动的形式展现差别化政策的内容展示，点击详情可查看政策的详细内容；</w:t>
      </w:r>
    </w:p>
    <w:p>
      <w:pPr>
        <w:pStyle w:val="41"/>
        <w:ind w:firstLine="0" w:firstLineChars="0"/>
        <w:jc w:val="center"/>
      </w:pPr>
      <w:r>
        <w:drawing>
          <wp:inline distT="0" distB="0" distL="114300" distR="114300">
            <wp:extent cx="3081655" cy="1667510"/>
            <wp:effectExtent l="0" t="0" r="4445" b="889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2"/>
                    <a:stretch>
                      <a:fillRect/>
                    </a:stretch>
                  </pic:blipFill>
                  <pic:spPr>
                    <a:xfrm>
                      <a:off x="0" y="0"/>
                      <a:ext cx="3081655" cy="1667510"/>
                    </a:xfrm>
                    <a:prstGeom prst="rect">
                      <a:avLst/>
                    </a:prstGeom>
                    <a:noFill/>
                    <a:ln>
                      <a:noFill/>
                    </a:ln>
                  </pic:spPr>
                </pic:pic>
              </a:graphicData>
            </a:graphic>
          </wp:inline>
        </w:drawing>
      </w:r>
    </w:p>
    <w:p>
      <w:pPr>
        <w:pStyle w:val="40"/>
        <w:jc w:val="center"/>
      </w:pPr>
      <w:r>
        <w:rPr>
          <w:rFonts w:hint="eastAsia"/>
        </w:rPr>
        <w:t>图2-31</w:t>
      </w:r>
      <w:r>
        <w:t xml:space="preserve"> </w:t>
      </w:r>
      <w:r>
        <w:rPr>
          <w:rFonts w:hint="eastAsia"/>
        </w:rPr>
        <w:t>差别化政策执行</w:t>
      </w:r>
    </w:p>
    <w:p>
      <w:pPr>
        <w:pStyle w:val="41"/>
        <w:ind w:firstLine="0" w:firstLineChars="0"/>
        <w:jc w:val="both"/>
      </w:pPr>
    </w:p>
    <w:p>
      <w:pPr>
        <w:pStyle w:val="41"/>
        <w:numPr>
          <w:ilvl w:val="0"/>
          <w:numId w:val="15"/>
        </w:numPr>
        <w:ind w:left="0" w:firstLine="708" w:firstLineChars="295"/>
      </w:pPr>
      <w:r>
        <w:rPr>
          <w:rFonts w:hint="eastAsia"/>
        </w:rPr>
        <w:t>乡镇/区、单一评价类型企业评价排行：以滚动列表形式表示单一乡镇/区、单一评价类型的企业名称以及企业得分，点击列表中具体企业，地图定位到该企业所在位置并弹出简要信息；</w:t>
      </w:r>
    </w:p>
    <w:p>
      <w:pPr>
        <w:pStyle w:val="41"/>
        <w:ind w:firstLine="0" w:firstLineChars="0"/>
        <w:jc w:val="center"/>
      </w:pPr>
      <w:r>
        <w:drawing>
          <wp:inline distT="0" distB="0" distL="114300" distR="114300">
            <wp:extent cx="3486150" cy="3771900"/>
            <wp:effectExtent l="0" t="0" r="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44"/>
                    <a:stretch>
                      <a:fillRect/>
                    </a:stretch>
                  </pic:blipFill>
                  <pic:spPr>
                    <a:xfrm>
                      <a:off x="0" y="0"/>
                      <a:ext cx="3486150" cy="3771900"/>
                    </a:xfrm>
                    <a:prstGeom prst="rect">
                      <a:avLst/>
                    </a:prstGeom>
                    <a:noFill/>
                    <a:ln>
                      <a:noFill/>
                    </a:ln>
                  </pic:spPr>
                </pic:pic>
              </a:graphicData>
            </a:graphic>
          </wp:inline>
        </w:drawing>
      </w:r>
    </w:p>
    <w:p>
      <w:pPr>
        <w:pStyle w:val="40"/>
        <w:jc w:val="center"/>
      </w:pPr>
      <w:r>
        <w:rPr>
          <w:rFonts w:hint="eastAsia"/>
        </w:rPr>
        <w:t>图2</w:t>
      </w:r>
      <w:r>
        <w:t>-</w:t>
      </w:r>
      <w:r>
        <w:rPr>
          <w:rFonts w:hint="eastAsia"/>
        </w:rPr>
        <w:t>32</w:t>
      </w:r>
      <w:r>
        <w:t xml:space="preserve"> </w:t>
      </w:r>
      <w:r>
        <w:rPr>
          <w:rFonts w:hint="eastAsia"/>
        </w:rPr>
        <w:t>“乡镇/区”、单一评价类型企业评价排行</w:t>
      </w:r>
    </w:p>
    <w:p>
      <w:pPr>
        <w:pStyle w:val="41"/>
        <w:ind w:firstLine="0" w:firstLineChars="0"/>
        <w:jc w:val="center"/>
      </w:pPr>
      <w:r>
        <w:drawing>
          <wp:inline distT="0" distB="0" distL="114300" distR="114300">
            <wp:extent cx="4095750" cy="2009775"/>
            <wp:effectExtent l="0" t="0" r="0" b="952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5"/>
                    <a:stretch>
                      <a:fillRect/>
                    </a:stretch>
                  </pic:blipFill>
                  <pic:spPr>
                    <a:xfrm>
                      <a:off x="0" y="0"/>
                      <a:ext cx="4095750" cy="2009775"/>
                    </a:xfrm>
                    <a:prstGeom prst="rect">
                      <a:avLst/>
                    </a:prstGeom>
                    <a:noFill/>
                    <a:ln>
                      <a:noFill/>
                    </a:ln>
                  </pic:spPr>
                </pic:pic>
              </a:graphicData>
            </a:graphic>
          </wp:inline>
        </w:drawing>
      </w:r>
    </w:p>
    <w:p>
      <w:pPr>
        <w:pStyle w:val="40"/>
        <w:jc w:val="center"/>
      </w:pPr>
      <w:r>
        <w:rPr>
          <w:rFonts w:hint="eastAsia"/>
        </w:rPr>
        <w:t>图2</w:t>
      </w:r>
      <w:r>
        <w:t>-</w:t>
      </w:r>
      <w:r>
        <w:rPr>
          <w:rFonts w:hint="eastAsia"/>
        </w:rPr>
        <w:t>33</w:t>
      </w:r>
      <w:r>
        <w:t xml:space="preserve"> </w:t>
      </w:r>
      <w:r>
        <w:rPr>
          <w:rFonts w:hint="eastAsia"/>
        </w:rPr>
        <w:t>企业简要信息</w:t>
      </w:r>
    </w:p>
    <w:p>
      <w:pPr>
        <w:pStyle w:val="41"/>
        <w:ind w:firstLine="0" w:firstLineChars="0"/>
        <w:jc w:val="center"/>
      </w:pPr>
    </w:p>
    <w:p>
      <w:pPr>
        <w:pStyle w:val="41"/>
        <w:numPr>
          <w:ilvl w:val="0"/>
          <w:numId w:val="15"/>
        </w:numPr>
        <w:ind w:left="0" w:firstLine="708" w:firstLineChars="295"/>
      </w:pPr>
      <w:r>
        <w:rPr>
          <w:rFonts w:hint="eastAsia"/>
        </w:rPr>
        <w:t>特色行业研发投入规模：以等径环状图表示单一乡镇/区在单一创新评价类型中的电梯行业、不锈钢行业、木业、电机行业、纺织业、电磁线行业六大特色行业的研发投入占比情况以及研发投入规模情况；</w:t>
      </w:r>
    </w:p>
    <w:p>
      <w:pPr>
        <w:pStyle w:val="41"/>
        <w:ind w:firstLine="0" w:firstLineChars="0"/>
        <w:jc w:val="center"/>
      </w:pPr>
      <w:r>
        <w:drawing>
          <wp:inline distT="0" distB="0" distL="114300" distR="114300">
            <wp:extent cx="3495675" cy="20097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33"/>
                    <a:stretch>
                      <a:fillRect/>
                    </a:stretch>
                  </pic:blipFill>
                  <pic:spPr>
                    <a:xfrm>
                      <a:off x="0" y="0"/>
                      <a:ext cx="3495675" cy="2009775"/>
                    </a:xfrm>
                    <a:prstGeom prst="rect">
                      <a:avLst/>
                    </a:prstGeom>
                    <a:noFill/>
                    <a:ln>
                      <a:noFill/>
                    </a:ln>
                  </pic:spPr>
                </pic:pic>
              </a:graphicData>
            </a:graphic>
          </wp:inline>
        </w:drawing>
      </w:r>
    </w:p>
    <w:p>
      <w:pPr>
        <w:pStyle w:val="40"/>
        <w:jc w:val="center"/>
      </w:pPr>
      <w:r>
        <w:rPr>
          <w:rFonts w:hint="eastAsia"/>
        </w:rPr>
        <w:t>图2</w:t>
      </w:r>
      <w:r>
        <w:t>-</w:t>
      </w:r>
      <w:r>
        <w:rPr>
          <w:rFonts w:hint="eastAsia"/>
        </w:rPr>
        <w:t>34</w:t>
      </w:r>
      <w:r>
        <w:t xml:space="preserve"> </w:t>
      </w:r>
      <w:r>
        <w:rPr>
          <w:rFonts w:hint="eastAsia"/>
        </w:rPr>
        <w:t>“乡镇/区”、单一评价类型的特色行业研发投入规模</w:t>
      </w:r>
    </w:p>
    <w:p>
      <w:pPr>
        <w:pStyle w:val="40"/>
      </w:pPr>
    </w:p>
    <w:p>
      <w:pPr>
        <w:pStyle w:val="4"/>
      </w:pPr>
      <w:bookmarkStart w:id="143" w:name="_Toc17082"/>
      <w:bookmarkStart w:id="144" w:name="_Toc17223"/>
      <w:bookmarkStart w:id="145" w:name="_Toc24294"/>
      <w:bookmarkStart w:id="146" w:name="_Toc2719"/>
      <w:bookmarkStart w:id="147" w:name="_Toc18952"/>
      <w:r>
        <w:rPr>
          <w:rFonts w:hint="eastAsia"/>
        </w:rPr>
        <w:t>精准企业画像</w:t>
      </w:r>
      <w:bookmarkEnd w:id="143"/>
      <w:bookmarkEnd w:id="144"/>
      <w:bookmarkEnd w:id="145"/>
      <w:bookmarkEnd w:id="146"/>
      <w:bookmarkEnd w:id="147"/>
    </w:p>
    <w:p>
      <w:pPr>
        <w:ind w:firstLine="480"/>
      </w:pPr>
      <w:r>
        <w:rPr>
          <w:rFonts w:hint="eastAsia"/>
        </w:rPr>
        <w:t>精准企业画像主要包括企业概况，企业评价、发展水平三部分，从这三个维度具体描述一家企业的经营发展状况，支持年份数据筛选。</w:t>
      </w:r>
    </w:p>
    <w:p>
      <w:pPr>
        <w:ind w:firstLine="0" w:firstLineChars="0"/>
      </w:pPr>
      <w:r>
        <w:drawing>
          <wp:inline distT="0" distB="0" distL="114300" distR="114300">
            <wp:extent cx="5266690" cy="2886075"/>
            <wp:effectExtent l="0" t="0" r="10160" b="952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6"/>
                    <a:stretch>
                      <a:fillRect/>
                    </a:stretch>
                  </pic:blipFill>
                  <pic:spPr>
                    <a:xfrm>
                      <a:off x="0" y="0"/>
                      <a:ext cx="5266690" cy="2886075"/>
                    </a:xfrm>
                    <a:prstGeom prst="rect">
                      <a:avLst/>
                    </a:prstGeom>
                    <a:noFill/>
                    <a:ln>
                      <a:noFill/>
                    </a:ln>
                  </pic:spPr>
                </pic:pic>
              </a:graphicData>
            </a:graphic>
          </wp:inline>
        </w:drawing>
      </w:r>
    </w:p>
    <w:p>
      <w:pPr>
        <w:pStyle w:val="40"/>
        <w:jc w:val="center"/>
      </w:pPr>
      <w:r>
        <w:rPr>
          <w:rFonts w:hint="eastAsia"/>
        </w:rPr>
        <w:t>图2</w:t>
      </w:r>
      <w:r>
        <w:t>-</w:t>
      </w:r>
      <w:r>
        <w:rPr>
          <w:rFonts w:hint="eastAsia"/>
        </w:rPr>
        <w:t>34 精准企业画像</w:t>
      </w:r>
    </w:p>
    <w:p>
      <w:pPr>
        <w:ind w:firstLine="0" w:firstLineChars="0"/>
      </w:pPr>
    </w:p>
    <w:p>
      <w:pPr>
        <w:pStyle w:val="5"/>
      </w:pPr>
      <w:bookmarkStart w:id="148" w:name="_Toc28152"/>
      <w:bookmarkStart w:id="149" w:name="_Toc8082"/>
      <w:bookmarkStart w:id="150" w:name="_Toc22068"/>
      <w:bookmarkStart w:id="151" w:name="_Toc17801"/>
      <w:r>
        <w:rPr>
          <w:rFonts w:hint="eastAsia"/>
        </w:rPr>
        <w:t>企业概况</w:t>
      </w:r>
      <w:bookmarkEnd w:id="148"/>
      <w:bookmarkEnd w:id="149"/>
      <w:bookmarkEnd w:id="150"/>
      <w:bookmarkEnd w:id="151"/>
    </w:p>
    <w:p>
      <w:pPr>
        <w:ind w:firstLine="480"/>
      </w:pPr>
      <w:r>
        <w:rPr>
          <w:rFonts w:hint="eastAsia"/>
        </w:rPr>
        <w:t>企业概况主要包含企业基本信息和企业用地情况两部分，展示内容包括企业照片、统一代码、企业法人、所在行业、职工人数、营业收入以及企业用地情况。</w:t>
      </w:r>
    </w:p>
    <w:p>
      <w:pPr>
        <w:ind w:firstLine="0" w:firstLineChars="0"/>
        <w:jc w:val="center"/>
      </w:pPr>
      <w:r>
        <w:drawing>
          <wp:inline distT="0" distB="0" distL="114300" distR="114300">
            <wp:extent cx="1798320" cy="3811905"/>
            <wp:effectExtent l="0" t="0" r="11430" b="1714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47"/>
                    <a:stretch>
                      <a:fillRect/>
                    </a:stretch>
                  </pic:blipFill>
                  <pic:spPr>
                    <a:xfrm>
                      <a:off x="0" y="0"/>
                      <a:ext cx="1798320" cy="3811905"/>
                    </a:xfrm>
                    <a:prstGeom prst="rect">
                      <a:avLst/>
                    </a:prstGeom>
                    <a:noFill/>
                    <a:ln>
                      <a:noFill/>
                    </a:ln>
                  </pic:spPr>
                </pic:pic>
              </a:graphicData>
            </a:graphic>
          </wp:inline>
        </w:drawing>
      </w:r>
    </w:p>
    <w:p>
      <w:pPr>
        <w:pStyle w:val="40"/>
        <w:jc w:val="center"/>
      </w:pPr>
      <w:r>
        <w:rPr>
          <w:rFonts w:hint="eastAsia"/>
        </w:rPr>
        <w:t>图2</w:t>
      </w:r>
      <w:r>
        <w:t>-</w:t>
      </w:r>
      <w:r>
        <w:rPr>
          <w:rFonts w:hint="eastAsia"/>
        </w:rPr>
        <w:t>35 企业概况</w:t>
      </w:r>
    </w:p>
    <w:p>
      <w:pPr>
        <w:pStyle w:val="5"/>
      </w:pPr>
      <w:bookmarkStart w:id="152" w:name="_Toc20358"/>
      <w:bookmarkStart w:id="153" w:name="_Toc15155"/>
      <w:bookmarkStart w:id="154" w:name="_Toc10644"/>
      <w:bookmarkStart w:id="155" w:name="_Toc22583"/>
      <w:r>
        <w:rPr>
          <w:rFonts w:hint="eastAsia"/>
        </w:rPr>
        <w:t>企业评价</w:t>
      </w:r>
      <w:bookmarkEnd w:id="152"/>
      <w:bookmarkEnd w:id="153"/>
      <w:bookmarkEnd w:id="154"/>
      <w:bookmarkEnd w:id="155"/>
    </w:p>
    <w:p>
      <w:pPr>
        <w:ind w:firstLine="480"/>
      </w:pPr>
      <w:r>
        <w:rPr>
          <w:rFonts w:hint="eastAsia"/>
        </w:rPr>
        <w:t>企业评价由创新评价和亩均评价两部分组成，其中创新评价包括创新评价等级、研发投入规模、研发投入增幅、研发/增加值、科研人员占比、新产品产值率、企业主体资质、近三年知识产权量、企业研发平台资质、近三年承担科技人才项目；亩均评价主要展示该企业在亩均评价中的企业等级；支持历史数据回顾，可查看各指标历年数据变化折线图。</w:t>
      </w:r>
    </w:p>
    <w:p>
      <w:pPr>
        <w:ind w:firstLine="0" w:firstLineChars="0"/>
        <w:jc w:val="center"/>
      </w:pPr>
      <w:r>
        <w:drawing>
          <wp:inline distT="0" distB="0" distL="114300" distR="114300">
            <wp:extent cx="2120900" cy="3192145"/>
            <wp:effectExtent l="0" t="0" r="12700" b="825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8"/>
                    <a:stretch>
                      <a:fillRect/>
                    </a:stretch>
                  </pic:blipFill>
                  <pic:spPr>
                    <a:xfrm>
                      <a:off x="0" y="0"/>
                      <a:ext cx="2120900" cy="3192145"/>
                    </a:xfrm>
                    <a:prstGeom prst="rect">
                      <a:avLst/>
                    </a:prstGeom>
                    <a:noFill/>
                    <a:ln>
                      <a:noFill/>
                    </a:ln>
                  </pic:spPr>
                </pic:pic>
              </a:graphicData>
            </a:graphic>
          </wp:inline>
        </w:drawing>
      </w:r>
    </w:p>
    <w:p>
      <w:pPr>
        <w:pStyle w:val="40"/>
        <w:jc w:val="center"/>
      </w:pPr>
      <w:r>
        <w:rPr>
          <w:rFonts w:hint="eastAsia"/>
        </w:rPr>
        <w:t>图2</w:t>
      </w:r>
      <w:r>
        <w:t>-</w:t>
      </w:r>
      <w:r>
        <w:rPr>
          <w:rFonts w:hint="eastAsia"/>
        </w:rPr>
        <w:t>36 企业评价</w:t>
      </w:r>
    </w:p>
    <w:p>
      <w:pPr>
        <w:ind w:firstLine="0" w:firstLineChars="0"/>
        <w:jc w:val="center"/>
      </w:pPr>
    </w:p>
    <w:p>
      <w:pPr>
        <w:pStyle w:val="5"/>
      </w:pPr>
      <w:bookmarkStart w:id="156" w:name="_Toc6834"/>
      <w:bookmarkStart w:id="157" w:name="_Toc14175"/>
      <w:bookmarkStart w:id="158" w:name="_Toc3835"/>
      <w:bookmarkStart w:id="159" w:name="_Toc23854"/>
      <w:r>
        <w:rPr>
          <w:rFonts w:hint="eastAsia"/>
        </w:rPr>
        <w:t>发展水平</w:t>
      </w:r>
      <w:bookmarkEnd w:id="156"/>
      <w:bookmarkEnd w:id="157"/>
      <w:bookmarkEnd w:id="158"/>
      <w:bookmarkEnd w:id="159"/>
    </w:p>
    <w:p>
      <w:pPr>
        <w:ind w:firstLine="480"/>
      </w:pPr>
      <w:r>
        <w:rPr>
          <w:rFonts w:hint="eastAsia"/>
        </w:rPr>
        <w:t>发展水平主要包含企业排名情况（区内排行和全区行业内排行）、发展水平指数变化图，支持发展水平体检报告导出功能，导出内容为企业评价内容。</w:t>
      </w:r>
    </w:p>
    <w:p>
      <w:pPr>
        <w:ind w:firstLine="0" w:firstLineChars="0"/>
        <w:jc w:val="center"/>
      </w:pPr>
      <w:r>
        <w:drawing>
          <wp:inline distT="0" distB="0" distL="114300" distR="114300">
            <wp:extent cx="1889125" cy="3418840"/>
            <wp:effectExtent l="0" t="0" r="15875" b="1016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49"/>
                    <a:stretch>
                      <a:fillRect/>
                    </a:stretch>
                  </pic:blipFill>
                  <pic:spPr>
                    <a:xfrm>
                      <a:off x="0" y="0"/>
                      <a:ext cx="1889125" cy="3418840"/>
                    </a:xfrm>
                    <a:prstGeom prst="rect">
                      <a:avLst/>
                    </a:prstGeom>
                    <a:noFill/>
                    <a:ln>
                      <a:noFill/>
                    </a:ln>
                  </pic:spPr>
                </pic:pic>
              </a:graphicData>
            </a:graphic>
          </wp:inline>
        </w:drawing>
      </w:r>
    </w:p>
    <w:p>
      <w:pPr>
        <w:pStyle w:val="40"/>
        <w:jc w:val="center"/>
      </w:pPr>
      <w:r>
        <w:rPr>
          <w:rFonts w:hint="eastAsia"/>
        </w:rPr>
        <w:t>图2</w:t>
      </w:r>
      <w:r>
        <w:t>-</w:t>
      </w:r>
      <w:r>
        <w:rPr>
          <w:rFonts w:hint="eastAsia"/>
        </w:rPr>
        <w:t>37 发展水平</w:t>
      </w:r>
    </w:p>
    <w:p>
      <w:pPr>
        <w:ind w:firstLine="0" w:firstLineChars="0"/>
        <w:jc w:val="center"/>
      </w:pPr>
    </w:p>
    <w:p>
      <w:pPr>
        <w:pStyle w:val="4"/>
      </w:pPr>
      <w:bookmarkStart w:id="160" w:name="_Toc25952"/>
      <w:bookmarkStart w:id="161" w:name="_Toc20230"/>
      <w:bookmarkStart w:id="162" w:name="_Toc5699"/>
      <w:bookmarkStart w:id="163" w:name="_Toc51656156"/>
      <w:bookmarkStart w:id="164" w:name="_Toc15462"/>
      <w:bookmarkStart w:id="165" w:name="_Toc19395"/>
      <w:r>
        <w:rPr>
          <w:rFonts w:hint="eastAsia"/>
        </w:rPr>
        <w:t>后台管理</w:t>
      </w:r>
      <w:bookmarkEnd w:id="160"/>
      <w:bookmarkEnd w:id="161"/>
      <w:bookmarkEnd w:id="162"/>
      <w:bookmarkEnd w:id="163"/>
      <w:bookmarkEnd w:id="164"/>
      <w:bookmarkEnd w:id="165"/>
    </w:p>
    <w:p>
      <w:pPr>
        <w:ind w:firstLine="480"/>
        <w:jc w:val="both"/>
        <w:rPr>
          <w:rFonts w:cs="Times New Roman"/>
          <w:szCs w:val="20"/>
        </w:rPr>
      </w:pPr>
      <w:r>
        <w:rPr>
          <w:rFonts w:hint="eastAsia" w:cs="Times New Roman"/>
          <w:szCs w:val="20"/>
        </w:rPr>
        <w:t>后台管理主要包括企业管理、政策管理、评价模型、权限管理、调档记录五部分。</w:t>
      </w:r>
    </w:p>
    <w:p>
      <w:pPr>
        <w:pStyle w:val="5"/>
      </w:pPr>
      <w:bookmarkStart w:id="166" w:name="_Toc7893"/>
      <w:bookmarkStart w:id="167" w:name="_Toc19600"/>
      <w:bookmarkStart w:id="168" w:name="_Toc10787"/>
      <w:bookmarkStart w:id="169" w:name="_Toc109"/>
      <w:r>
        <w:rPr>
          <w:rFonts w:hint="eastAsia"/>
        </w:rPr>
        <w:t>企业管理</w:t>
      </w:r>
      <w:bookmarkEnd w:id="166"/>
      <w:bookmarkEnd w:id="167"/>
      <w:bookmarkEnd w:id="168"/>
      <w:bookmarkEnd w:id="169"/>
    </w:p>
    <w:p>
      <w:pPr>
        <w:ind w:firstLine="480"/>
        <w:rPr>
          <w:rFonts w:cs="Times New Roman"/>
          <w:szCs w:val="20"/>
        </w:rPr>
      </w:pPr>
      <w:r>
        <w:rPr>
          <w:rFonts w:hint="eastAsia" w:cs="Times New Roman"/>
          <w:szCs w:val="20"/>
        </w:rPr>
        <w:t>对所有南浔区参评工业企业数据进行综合管理，其中功能点包括：数据筛选、企业查询、导入、导出、企业信息查看、编辑以及企业调档；</w:t>
      </w:r>
    </w:p>
    <w:p>
      <w:pPr>
        <w:ind w:firstLine="0" w:firstLineChars="0"/>
        <w:jc w:val="center"/>
      </w:pPr>
      <w:r>
        <w:drawing>
          <wp:inline distT="0" distB="0" distL="114300" distR="114300">
            <wp:extent cx="4904740" cy="2687955"/>
            <wp:effectExtent l="9525" t="9525" r="19685" b="266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0"/>
                    <a:stretch>
                      <a:fillRect/>
                    </a:stretch>
                  </pic:blipFill>
                  <pic:spPr>
                    <a:xfrm>
                      <a:off x="0" y="0"/>
                      <a:ext cx="4904740" cy="268795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图2-38 企业管理</w:t>
      </w:r>
    </w:p>
    <w:p>
      <w:pPr>
        <w:numPr>
          <w:ilvl w:val="0"/>
          <w:numId w:val="16"/>
        </w:numPr>
        <w:ind w:firstLineChars="0"/>
        <w:rPr>
          <w:rFonts w:cs="Times New Roman"/>
          <w:szCs w:val="20"/>
        </w:rPr>
      </w:pPr>
      <w:r>
        <w:rPr>
          <w:rFonts w:hint="eastAsia" w:cs="Times New Roman"/>
          <w:szCs w:val="20"/>
        </w:rPr>
        <w:t>筛选：筛选维度包括时间、地区、创新等级、亩均等级，列表中企业数据随以上筛选条件联动；</w:t>
      </w:r>
    </w:p>
    <w:p>
      <w:pPr>
        <w:ind w:firstLine="0" w:firstLineChars="0"/>
        <w:jc w:val="center"/>
      </w:pPr>
      <w:r>
        <w:drawing>
          <wp:inline distT="0" distB="0" distL="114300" distR="114300">
            <wp:extent cx="5273040" cy="309880"/>
            <wp:effectExtent l="9525" t="9525" r="13335" b="2349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1"/>
                    <a:stretch>
                      <a:fillRect/>
                    </a:stretch>
                  </pic:blipFill>
                  <pic:spPr>
                    <a:xfrm>
                      <a:off x="0" y="0"/>
                      <a:ext cx="5273040" cy="309880"/>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图2-39 企业管理-筛选</w:t>
      </w:r>
    </w:p>
    <w:p>
      <w:pPr>
        <w:numPr>
          <w:ilvl w:val="0"/>
          <w:numId w:val="16"/>
        </w:numPr>
        <w:ind w:firstLineChars="0"/>
      </w:pPr>
      <w:r>
        <w:rPr>
          <w:rFonts w:hint="eastAsia"/>
        </w:rPr>
        <w:t>查询：可根据企业名称进行模糊查询；</w:t>
      </w:r>
    </w:p>
    <w:p>
      <w:pPr>
        <w:ind w:firstLine="0" w:firstLineChars="0"/>
        <w:jc w:val="center"/>
      </w:pPr>
      <w:r>
        <w:drawing>
          <wp:inline distT="0" distB="0" distL="114300" distR="114300">
            <wp:extent cx="3600450" cy="371475"/>
            <wp:effectExtent l="9525" t="9525" r="9525" b="190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2"/>
                    <a:stretch>
                      <a:fillRect/>
                    </a:stretch>
                  </pic:blipFill>
                  <pic:spPr>
                    <a:xfrm>
                      <a:off x="0" y="0"/>
                      <a:ext cx="3600450" cy="3714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图2-40 企业管理-查询</w:t>
      </w:r>
    </w:p>
    <w:p>
      <w:pPr>
        <w:numPr>
          <w:ilvl w:val="0"/>
          <w:numId w:val="16"/>
        </w:numPr>
        <w:ind w:firstLineChars="0"/>
        <w:jc w:val="both"/>
        <w:rPr>
          <w:rFonts w:cs="Times New Roman"/>
          <w:szCs w:val="20"/>
        </w:rPr>
      </w:pPr>
      <w:r>
        <w:rPr>
          <w:rFonts w:hint="eastAsia" w:cs="Times New Roman"/>
          <w:szCs w:val="20"/>
        </w:rPr>
        <w:t>导入：系统支持将企业数据以excel的形式进行导入；</w:t>
      </w:r>
    </w:p>
    <w:p>
      <w:pPr>
        <w:ind w:firstLine="0" w:firstLineChars="0"/>
        <w:jc w:val="both"/>
        <w:rPr>
          <w:rFonts w:cs="Times New Roman"/>
          <w:szCs w:val="20"/>
        </w:rPr>
      </w:pPr>
    </w:p>
    <w:p>
      <w:pPr>
        <w:numPr>
          <w:ilvl w:val="0"/>
          <w:numId w:val="16"/>
        </w:numPr>
        <w:ind w:firstLineChars="0"/>
        <w:jc w:val="both"/>
        <w:rPr>
          <w:rFonts w:cs="Times New Roman"/>
          <w:szCs w:val="20"/>
        </w:rPr>
      </w:pPr>
      <w:r>
        <w:rPr>
          <w:rFonts w:hint="eastAsia" w:cs="Times New Roman"/>
          <w:szCs w:val="20"/>
        </w:rPr>
        <w:t>导出：系统支持将企业数据以excel的形式进行导出；</w:t>
      </w:r>
    </w:p>
    <w:p>
      <w:pPr>
        <w:ind w:firstLine="0" w:firstLineChars="0"/>
        <w:jc w:val="both"/>
        <w:rPr>
          <w:rFonts w:cs="Times New Roman"/>
          <w:szCs w:val="20"/>
        </w:rPr>
      </w:pPr>
    </w:p>
    <w:p>
      <w:pPr>
        <w:numPr>
          <w:ilvl w:val="0"/>
          <w:numId w:val="16"/>
        </w:numPr>
        <w:ind w:firstLineChars="0"/>
        <w:jc w:val="both"/>
        <w:rPr>
          <w:rFonts w:cs="Times New Roman"/>
          <w:szCs w:val="20"/>
        </w:rPr>
      </w:pPr>
      <w:r>
        <w:rPr>
          <w:rFonts w:hint="eastAsia" w:cs="Times New Roman"/>
          <w:szCs w:val="20"/>
        </w:rPr>
        <w:t>查看：点击查看按钮，即可查看企业信息详情，详情内容包括基本信息、创新信息和经济信息三块内容，其中基本信息包括企业名称、企业照片、企业法人、企业面积（亩）、统一代码、亩均等级、所在行业、创新等级、所属乡镇、评价结果、职工人数（人）、企业地址；创新信息包括研发投入规模(万元)、研发投入增幅(%)、研发投入占工业增加值比重(%)、科研人员占比(%)、承担科技、人才项目、新产品产值率(%)、企业研发平台资质、企业主体资质、发明专利个数、实用新型个数、外观专利个数、软件著作权个数；经济信息包括亩均税收(万元/亩)、单位能耗增加值(吨标煤/亩)、亩均增加值(万元/亩)、单位排污权增加值(吨/亩)、全员劳动生产率(万元/人*年)、R&amp;D经费支出占比(%)；系统页面如下：</w:t>
      </w:r>
    </w:p>
    <w:p>
      <w:pPr>
        <w:ind w:firstLine="0" w:firstLineChars="0"/>
        <w:jc w:val="center"/>
        <w:rPr>
          <w:rFonts w:cs="Times New Roman"/>
          <w:szCs w:val="20"/>
        </w:rPr>
      </w:pPr>
      <w:r>
        <w:drawing>
          <wp:inline distT="0" distB="0" distL="114300" distR="114300">
            <wp:extent cx="5266690" cy="2886075"/>
            <wp:effectExtent l="9525" t="9525" r="19685" b="1905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53"/>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rPr>
          <w:rFonts w:cs="Times New Roman"/>
          <w:szCs w:val="20"/>
        </w:rPr>
      </w:pPr>
      <w:r>
        <w:rPr>
          <w:rFonts w:hint="eastAsia"/>
        </w:rPr>
        <w:t>图2-41 企业管理-详情查看</w:t>
      </w:r>
    </w:p>
    <w:p>
      <w:pPr>
        <w:numPr>
          <w:ilvl w:val="0"/>
          <w:numId w:val="16"/>
        </w:numPr>
        <w:ind w:firstLineChars="0"/>
        <w:jc w:val="both"/>
        <w:rPr>
          <w:rFonts w:cs="Times New Roman"/>
          <w:szCs w:val="20"/>
        </w:rPr>
      </w:pPr>
      <w:r>
        <w:rPr>
          <w:rFonts w:hint="eastAsia" w:cs="Times New Roman"/>
          <w:szCs w:val="20"/>
        </w:rPr>
        <w:t>编辑：点击编辑按钮，即可对企业信息进行修改，可修改字段包括：研发投入规模(万元)、研发投入增幅(%)、研发投入占工业增加值比重(%)、科研人员占比(%)、承担科技、人才项目、新产品产值率(%)、企业研发平台资质、企业主体资质、发明专利个数、实用新型个数、外观专利个数、软件著作权个数；系统页面如下：</w:t>
      </w:r>
    </w:p>
    <w:p>
      <w:pPr>
        <w:ind w:firstLine="0" w:firstLineChars="0"/>
        <w:jc w:val="center"/>
        <w:rPr>
          <w:rFonts w:cs="Times New Roman"/>
          <w:szCs w:val="20"/>
        </w:rPr>
      </w:pPr>
      <w:r>
        <w:drawing>
          <wp:inline distT="0" distB="0" distL="114300" distR="114300">
            <wp:extent cx="5269230" cy="2375535"/>
            <wp:effectExtent l="9525" t="9525" r="17145" b="1524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54"/>
                    <a:stretch>
                      <a:fillRect/>
                    </a:stretch>
                  </pic:blipFill>
                  <pic:spPr>
                    <a:xfrm>
                      <a:off x="0" y="0"/>
                      <a:ext cx="5269230" cy="2375535"/>
                    </a:xfrm>
                    <a:prstGeom prst="rect">
                      <a:avLst/>
                    </a:prstGeom>
                    <a:noFill/>
                    <a:ln>
                      <a:solidFill>
                        <a:schemeClr val="bg1">
                          <a:lumMod val="65000"/>
                        </a:schemeClr>
                      </a:solidFill>
                    </a:ln>
                  </pic:spPr>
                </pic:pic>
              </a:graphicData>
            </a:graphic>
          </wp:inline>
        </w:drawing>
      </w:r>
    </w:p>
    <w:p>
      <w:pPr>
        <w:ind w:firstLine="0" w:firstLineChars="0"/>
        <w:jc w:val="center"/>
        <w:rPr>
          <w:rFonts w:cs="Times New Roman"/>
          <w:szCs w:val="20"/>
        </w:rPr>
      </w:pPr>
      <w:r>
        <w:rPr>
          <w:rFonts w:hint="eastAsia"/>
        </w:rPr>
        <w:t>图2-42 企业管理-修改</w:t>
      </w:r>
    </w:p>
    <w:p>
      <w:pPr>
        <w:numPr>
          <w:ilvl w:val="0"/>
          <w:numId w:val="16"/>
        </w:numPr>
        <w:ind w:firstLineChars="0"/>
        <w:jc w:val="both"/>
        <w:rPr>
          <w:rFonts w:cs="Times New Roman"/>
          <w:szCs w:val="20"/>
        </w:rPr>
      </w:pPr>
      <w:r>
        <w:rPr>
          <w:rFonts w:hint="eastAsia" w:cs="Times New Roman"/>
          <w:szCs w:val="20"/>
        </w:rPr>
        <w:t>调档：点击调档按钮，可针对企业进行企业等级的调档，需填写调档后等级和调档原因；系统页面如下：</w:t>
      </w:r>
    </w:p>
    <w:p>
      <w:pPr>
        <w:ind w:firstLine="0" w:firstLineChars="0"/>
        <w:jc w:val="center"/>
        <w:rPr>
          <w:rFonts w:cs="Times New Roman"/>
          <w:szCs w:val="20"/>
        </w:rPr>
      </w:pPr>
      <w:r>
        <w:drawing>
          <wp:inline distT="0" distB="0" distL="114300" distR="114300">
            <wp:extent cx="5267960" cy="2731135"/>
            <wp:effectExtent l="9525" t="9525" r="18415" b="215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55"/>
                    <a:stretch>
                      <a:fillRect/>
                    </a:stretch>
                  </pic:blipFill>
                  <pic:spPr>
                    <a:xfrm>
                      <a:off x="0" y="0"/>
                      <a:ext cx="5267960" cy="2731135"/>
                    </a:xfrm>
                    <a:prstGeom prst="rect">
                      <a:avLst/>
                    </a:prstGeom>
                    <a:noFill/>
                    <a:ln>
                      <a:solidFill>
                        <a:schemeClr val="bg1">
                          <a:lumMod val="65000"/>
                        </a:schemeClr>
                      </a:solidFill>
                    </a:ln>
                  </pic:spPr>
                </pic:pic>
              </a:graphicData>
            </a:graphic>
          </wp:inline>
        </w:drawing>
      </w:r>
    </w:p>
    <w:p>
      <w:pPr>
        <w:ind w:firstLine="0" w:firstLineChars="0"/>
        <w:jc w:val="center"/>
        <w:rPr>
          <w:rFonts w:cs="Times New Roman"/>
          <w:szCs w:val="20"/>
        </w:rPr>
      </w:pPr>
      <w:r>
        <w:rPr>
          <w:rFonts w:hint="eastAsia"/>
        </w:rPr>
        <w:t>图2-43 企业管理-调档</w:t>
      </w:r>
    </w:p>
    <w:p>
      <w:pPr>
        <w:pStyle w:val="5"/>
      </w:pPr>
      <w:bookmarkStart w:id="170" w:name="_Toc20636"/>
      <w:bookmarkStart w:id="171" w:name="_Toc32646"/>
      <w:bookmarkStart w:id="172" w:name="_Toc2875"/>
      <w:bookmarkStart w:id="173" w:name="_Toc31747"/>
      <w:r>
        <w:rPr>
          <w:rFonts w:hint="eastAsia"/>
        </w:rPr>
        <w:t>政策管理</w:t>
      </w:r>
      <w:bookmarkEnd w:id="170"/>
      <w:bookmarkEnd w:id="171"/>
      <w:bookmarkEnd w:id="172"/>
      <w:bookmarkEnd w:id="173"/>
    </w:p>
    <w:p>
      <w:pPr>
        <w:ind w:firstLine="480"/>
        <w:rPr>
          <w:rFonts w:cs="Times New Roman"/>
          <w:szCs w:val="20"/>
        </w:rPr>
      </w:pPr>
      <w:r>
        <w:rPr>
          <w:rFonts w:hint="eastAsia" w:cs="Times New Roman"/>
          <w:szCs w:val="20"/>
        </w:rPr>
        <w:t>政策管理主要针对差别化执行政策进行上传和修改，确保差别化执行政策在系统中是最新版本；系统页面如下：</w:t>
      </w:r>
    </w:p>
    <w:p>
      <w:pPr>
        <w:ind w:firstLine="0" w:firstLineChars="0"/>
        <w:jc w:val="center"/>
      </w:pPr>
      <w:r>
        <w:drawing>
          <wp:inline distT="0" distB="0" distL="114300" distR="114300">
            <wp:extent cx="5266690" cy="2886075"/>
            <wp:effectExtent l="9525" t="9525" r="19685" b="1905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6"/>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图2-44 政策管理</w:t>
      </w:r>
    </w:p>
    <w:p>
      <w:pPr>
        <w:pStyle w:val="5"/>
      </w:pPr>
      <w:bookmarkStart w:id="174" w:name="_Toc20395"/>
      <w:bookmarkStart w:id="175" w:name="_Toc14519"/>
      <w:bookmarkStart w:id="176" w:name="_Toc27597"/>
      <w:bookmarkStart w:id="177" w:name="_Toc10513"/>
      <w:r>
        <w:rPr>
          <w:rFonts w:hint="eastAsia"/>
        </w:rPr>
        <w:t>评价模型</w:t>
      </w:r>
      <w:bookmarkEnd w:id="174"/>
      <w:bookmarkEnd w:id="175"/>
      <w:bookmarkEnd w:id="176"/>
      <w:bookmarkEnd w:id="177"/>
    </w:p>
    <w:p>
      <w:pPr>
        <w:ind w:firstLine="480"/>
        <w:rPr>
          <w:rFonts w:cs="Times New Roman"/>
          <w:szCs w:val="20"/>
        </w:rPr>
      </w:pPr>
      <w:r>
        <w:rPr>
          <w:rFonts w:hint="eastAsia" w:cs="Times New Roman"/>
          <w:szCs w:val="20"/>
        </w:rPr>
        <w:t>评价模型管理主要针对数据计算规则实现自定义效果，对于不同年份的数据可根据不同的计算规则或者相同的计算规则查看全区企业或单个企业的年变化情况，主要功能包括模型新建、模型启用或停用、模型查看、模型删除；系统页面如下：</w:t>
      </w:r>
    </w:p>
    <w:p>
      <w:pPr>
        <w:ind w:firstLine="0" w:firstLineChars="0"/>
      </w:pPr>
      <w:r>
        <w:drawing>
          <wp:inline distT="0" distB="0" distL="114300" distR="114300">
            <wp:extent cx="5266690" cy="2886075"/>
            <wp:effectExtent l="9525" t="9525" r="19685" b="1905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57"/>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图2-45 评价模型</w:t>
      </w:r>
    </w:p>
    <w:p>
      <w:pPr>
        <w:ind w:firstLine="0" w:firstLineChars="0"/>
        <w:jc w:val="center"/>
      </w:pPr>
    </w:p>
    <w:p>
      <w:pPr>
        <w:numPr>
          <w:ilvl w:val="0"/>
          <w:numId w:val="17"/>
        </w:numPr>
        <w:ind w:firstLineChars="0"/>
        <w:jc w:val="both"/>
      </w:pPr>
      <w:r>
        <w:rPr>
          <w:rFonts w:hint="eastAsia"/>
        </w:rPr>
        <w:t>新建模型：新建模型需填写字段包括模型名称、数据年份、模型描述以及九大指标权数占比，点击确定完成模型新增；系统页面如下：</w:t>
      </w:r>
    </w:p>
    <w:p>
      <w:pPr>
        <w:ind w:firstLine="0" w:firstLineChars="0"/>
        <w:jc w:val="both"/>
      </w:pPr>
      <w:r>
        <w:drawing>
          <wp:inline distT="0" distB="0" distL="114300" distR="114300">
            <wp:extent cx="5266690" cy="2886075"/>
            <wp:effectExtent l="9525" t="9525" r="19685" b="1905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58"/>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图2-46 评价模型-新增</w:t>
      </w:r>
    </w:p>
    <w:p>
      <w:pPr>
        <w:ind w:firstLine="0" w:firstLineChars="0"/>
        <w:jc w:val="center"/>
      </w:pPr>
    </w:p>
    <w:p>
      <w:pPr>
        <w:numPr>
          <w:ilvl w:val="0"/>
          <w:numId w:val="17"/>
        </w:numPr>
        <w:ind w:firstLineChars="0"/>
        <w:jc w:val="both"/>
      </w:pPr>
      <w:r>
        <w:rPr>
          <w:rFonts w:hint="eastAsia"/>
        </w:rPr>
        <w:t>模型启用或停用：点击评价模型操作列的开关即可实现启用或停用；系统页面如下：</w:t>
      </w:r>
    </w:p>
    <w:p>
      <w:pPr>
        <w:ind w:firstLine="0" w:firstLineChars="0"/>
        <w:jc w:val="both"/>
      </w:pPr>
      <w:r>
        <w:drawing>
          <wp:inline distT="0" distB="0" distL="114300" distR="114300">
            <wp:extent cx="5274310" cy="904875"/>
            <wp:effectExtent l="9525" t="9525" r="12065" b="1905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59"/>
                    <a:stretch>
                      <a:fillRect/>
                    </a:stretch>
                  </pic:blipFill>
                  <pic:spPr>
                    <a:xfrm>
                      <a:off x="0" y="0"/>
                      <a:ext cx="5274310" cy="9048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图2-47 评价模型-启用停用</w:t>
      </w:r>
    </w:p>
    <w:p>
      <w:pPr>
        <w:ind w:firstLine="0" w:firstLineChars="0"/>
        <w:jc w:val="center"/>
      </w:pPr>
    </w:p>
    <w:p>
      <w:pPr>
        <w:numPr>
          <w:ilvl w:val="0"/>
          <w:numId w:val="17"/>
        </w:numPr>
        <w:ind w:firstLineChars="0"/>
        <w:jc w:val="both"/>
      </w:pPr>
      <w:r>
        <w:rPr>
          <w:rFonts w:hint="eastAsia"/>
        </w:rPr>
        <w:t>模型详情查看：点击详情按钮即可查看模型详情；系统页面如下：</w:t>
      </w:r>
    </w:p>
    <w:p>
      <w:pPr>
        <w:ind w:firstLine="0" w:firstLineChars="0"/>
        <w:jc w:val="both"/>
      </w:pPr>
      <w:r>
        <w:drawing>
          <wp:inline distT="0" distB="0" distL="114300" distR="114300">
            <wp:extent cx="5266690" cy="2886075"/>
            <wp:effectExtent l="0" t="0" r="10160" b="952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60"/>
                    <a:stretch>
                      <a:fillRect/>
                    </a:stretch>
                  </pic:blipFill>
                  <pic:spPr>
                    <a:xfrm>
                      <a:off x="0" y="0"/>
                      <a:ext cx="5266690" cy="2886075"/>
                    </a:xfrm>
                    <a:prstGeom prst="rect">
                      <a:avLst/>
                    </a:prstGeom>
                    <a:noFill/>
                    <a:ln>
                      <a:noFill/>
                    </a:ln>
                  </pic:spPr>
                </pic:pic>
              </a:graphicData>
            </a:graphic>
          </wp:inline>
        </w:drawing>
      </w:r>
    </w:p>
    <w:p>
      <w:pPr>
        <w:ind w:firstLine="0" w:firstLineChars="0"/>
        <w:jc w:val="center"/>
      </w:pPr>
      <w:r>
        <w:rPr>
          <w:rFonts w:hint="eastAsia"/>
        </w:rPr>
        <w:t>图2-48 评价模型-详情</w:t>
      </w:r>
    </w:p>
    <w:p>
      <w:pPr>
        <w:ind w:firstLine="0" w:firstLineChars="0"/>
        <w:jc w:val="center"/>
      </w:pPr>
    </w:p>
    <w:p>
      <w:pPr>
        <w:numPr>
          <w:ilvl w:val="0"/>
          <w:numId w:val="17"/>
        </w:numPr>
        <w:ind w:firstLineChars="0"/>
        <w:jc w:val="both"/>
      </w:pPr>
      <w:r>
        <w:rPr>
          <w:rFonts w:hint="eastAsia"/>
        </w:rPr>
        <w:t>模型删除：点击删除按钮弹出删除提示框，点击确定即可实现对模型的删除，对于已启用的模型无法进行删除；系统页面如下：</w:t>
      </w:r>
    </w:p>
    <w:p>
      <w:pPr>
        <w:ind w:firstLine="0" w:firstLineChars="0"/>
        <w:jc w:val="center"/>
      </w:pPr>
      <w:r>
        <w:drawing>
          <wp:inline distT="0" distB="0" distL="114300" distR="114300">
            <wp:extent cx="3990975" cy="1638300"/>
            <wp:effectExtent l="9525" t="9525" r="19050" b="952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61"/>
                    <a:stretch>
                      <a:fillRect/>
                    </a:stretch>
                  </pic:blipFill>
                  <pic:spPr>
                    <a:xfrm>
                      <a:off x="0" y="0"/>
                      <a:ext cx="3990975" cy="1638300"/>
                    </a:xfrm>
                    <a:prstGeom prst="rect">
                      <a:avLst/>
                    </a:prstGeom>
                    <a:noFill/>
                    <a:ln>
                      <a:solidFill>
                        <a:schemeClr val="bg1">
                          <a:lumMod val="65000"/>
                        </a:schemeClr>
                      </a:solidFill>
                    </a:ln>
                  </pic:spPr>
                </pic:pic>
              </a:graphicData>
            </a:graphic>
          </wp:inline>
        </w:drawing>
      </w:r>
    </w:p>
    <w:p>
      <w:pPr>
        <w:ind w:firstLine="0" w:firstLineChars="0"/>
        <w:jc w:val="center"/>
      </w:pPr>
      <w:r>
        <w:rPr>
          <w:rFonts w:hint="eastAsia"/>
        </w:rPr>
        <w:t>图2-49 评价模型-删除</w:t>
      </w:r>
    </w:p>
    <w:p>
      <w:pPr>
        <w:ind w:firstLine="0" w:firstLineChars="0"/>
        <w:jc w:val="center"/>
      </w:pPr>
    </w:p>
    <w:p>
      <w:pPr>
        <w:pStyle w:val="5"/>
      </w:pPr>
      <w:bookmarkStart w:id="178" w:name="_Toc5346"/>
      <w:bookmarkStart w:id="179" w:name="_Toc24985"/>
      <w:bookmarkStart w:id="180" w:name="_Toc10658"/>
      <w:bookmarkStart w:id="181" w:name="_Toc10317"/>
      <w:r>
        <w:rPr>
          <w:rFonts w:hint="eastAsia"/>
        </w:rPr>
        <w:t>权限管理</w:t>
      </w:r>
      <w:bookmarkEnd w:id="178"/>
      <w:bookmarkEnd w:id="179"/>
      <w:bookmarkEnd w:id="180"/>
      <w:bookmarkEnd w:id="181"/>
    </w:p>
    <w:p>
      <w:pPr>
        <w:ind w:firstLine="480"/>
      </w:pPr>
      <w:r>
        <w:rPr>
          <w:rFonts w:hint="eastAsia"/>
        </w:rPr>
        <w:t>权限管理只要针对不同乡镇的数据源的进行数据权限上的管理，乡镇管理员账号只能看到对应乡镇的数据，超级管理员拥有所有数据权限以及权限账号新增权限；系统页面如下：</w:t>
      </w:r>
    </w:p>
    <w:p>
      <w:pPr>
        <w:ind w:firstLine="0" w:firstLineChars="0"/>
      </w:pPr>
      <w:r>
        <w:rPr>
          <w:rFonts w:hint="eastAsia"/>
        </w:rPr>
        <w:drawing>
          <wp:inline distT="0" distB="0" distL="114300" distR="114300">
            <wp:extent cx="5264785" cy="2772410"/>
            <wp:effectExtent l="9525" t="9525" r="21590" b="18415"/>
            <wp:docPr id="49" name="图片 49" descr="lALPDh0cP48Sy-D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ALPDh0cP48Sy-DNA6vNBvc_1783_939"/>
                    <pic:cNvPicPr>
                      <a:picLocks noChangeAspect="1"/>
                    </pic:cNvPicPr>
                  </pic:nvPicPr>
                  <pic:blipFill>
                    <a:blip r:embed="rId62"/>
                    <a:stretch>
                      <a:fillRect/>
                    </a:stretch>
                  </pic:blipFill>
                  <pic:spPr>
                    <a:xfrm>
                      <a:off x="0" y="0"/>
                      <a:ext cx="5264785" cy="2772410"/>
                    </a:xfrm>
                    <a:prstGeom prst="rect">
                      <a:avLst/>
                    </a:prstGeom>
                    <a:ln>
                      <a:solidFill>
                        <a:schemeClr val="bg1">
                          <a:lumMod val="75000"/>
                        </a:schemeClr>
                      </a:solidFill>
                    </a:ln>
                  </pic:spPr>
                </pic:pic>
              </a:graphicData>
            </a:graphic>
          </wp:inline>
        </w:drawing>
      </w:r>
    </w:p>
    <w:p>
      <w:pPr>
        <w:ind w:firstLine="0" w:firstLineChars="0"/>
        <w:jc w:val="center"/>
      </w:pPr>
      <w:r>
        <w:rPr>
          <w:rFonts w:hint="eastAsia"/>
        </w:rPr>
        <w:t>图2-50 权限管理</w:t>
      </w:r>
    </w:p>
    <w:p>
      <w:pPr>
        <w:ind w:firstLine="0" w:firstLineChars="0"/>
        <w:jc w:val="center"/>
      </w:pPr>
    </w:p>
    <w:p>
      <w:pPr>
        <w:ind w:firstLine="480"/>
        <w:rPr>
          <w:rFonts w:cs="Times New Roman"/>
          <w:szCs w:val="20"/>
        </w:rPr>
      </w:pPr>
      <w:r>
        <w:rPr>
          <w:rFonts w:hint="eastAsia" w:cs="Times New Roman"/>
          <w:szCs w:val="20"/>
        </w:rPr>
        <w:t>新增：新增权限账号的权限只有超级管理员拥有，权限类型包括：超级管理元、管理员和普通用户三类权限；系统页面如下：</w:t>
      </w:r>
    </w:p>
    <w:p>
      <w:pPr>
        <w:ind w:firstLine="0" w:firstLineChars="0"/>
        <w:jc w:val="center"/>
        <w:rPr>
          <w:rFonts w:cs="Times New Roman"/>
          <w:szCs w:val="20"/>
        </w:rPr>
      </w:pPr>
      <w:r>
        <w:rPr>
          <w:rFonts w:hint="eastAsia" w:cs="Times New Roman"/>
          <w:szCs w:val="20"/>
        </w:rPr>
        <w:drawing>
          <wp:inline distT="0" distB="0" distL="114300" distR="114300">
            <wp:extent cx="2943225" cy="1773555"/>
            <wp:effectExtent l="9525" t="9525" r="19050" b="26670"/>
            <wp:docPr id="47" name="图片 47" descr="lALPDg7mRPvyOw3NA6zNBvc_1783_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ALPDg7mRPvyOw3NA6zNBvc_1783_940"/>
                    <pic:cNvPicPr>
                      <a:picLocks noChangeAspect="1"/>
                    </pic:cNvPicPr>
                  </pic:nvPicPr>
                  <pic:blipFill>
                    <a:blip r:embed="rId63"/>
                    <a:srcRect l="35279" t="18874" r="35147" b="47312"/>
                    <a:stretch>
                      <a:fillRect/>
                    </a:stretch>
                  </pic:blipFill>
                  <pic:spPr>
                    <a:xfrm>
                      <a:off x="0" y="0"/>
                      <a:ext cx="2943225" cy="1773555"/>
                    </a:xfrm>
                    <a:prstGeom prst="rect">
                      <a:avLst/>
                    </a:prstGeom>
                    <a:ln>
                      <a:solidFill>
                        <a:schemeClr val="bg1">
                          <a:lumMod val="65000"/>
                        </a:schemeClr>
                      </a:solidFill>
                    </a:ln>
                  </pic:spPr>
                </pic:pic>
              </a:graphicData>
            </a:graphic>
          </wp:inline>
        </w:drawing>
      </w:r>
    </w:p>
    <w:p>
      <w:pPr>
        <w:ind w:firstLine="0" w:firstLineChars="0"/>
        <w:jc w:val="center"/>
      </w:pPr>
      <w:r>
        <w:rPr>
          <w:rFonts w:hint="eastAsia"/>
        </w:rPr>
        <w:t>图2-51 权限管理-新增</w:t>
      </w:r>
    </w:p>
    <w:p>
      <w:pPr>
        <w:ind w:firstLine="0" w:firstLineChars="0"/>
        <w:jc w:val="center"/>
      </w:pPr>
    </w:p>
    <w:p>
      <w:pPr>
        <w:ind w:firstLine="480"/>
        <w:rPr>
          <w:rFonts w:cs="Times New Roman"/>
          <w:szCs w:val="20"/>
        </w:rPr>
      </w:pPr>
      <w:r>
        <w:rPr>
          <w:rFonts w:hint="eastAsia" w:cs="Times New Roman"/>
          <w:szCs w:val="20"/>
        </w:rPr>
        <w:t>修改：修改权限账号的权限只有超级管理员拥有，可修改用户的权限等级，用户名及密码，支持密码重置；系统页面如下：</w:t>
      </w:r>
    </w:p>
    <w:p>
      <w:pPr>
        <w:ind w:firstLine="0" w:firstLineChars="0"/>
        <w:jc w:val="center"/>
        <w:rPr>
          <w:rFonts w:cs="Times New Roman"/>
          <w:szCs w:val="20"/>
        </w:rPr>
      </w:pPr>
      <w:r>
        <w:rPr>
          <w:rFonts w:hint="eastAsia" w:cs="Times New Roman"/>
          <w:szCs w:val="20"/>
        </w:rPr>
        <w:drawing>
          <wp:inline distT="0" distB="0" distL="114300" distR="114300">
            <wp:extent cx="2974340" cy="1725930"/>
            <wp:effectExtent l="9525" t="9525" r="26035" b="17145"/>
            <wp:docPr id="50" name="图片 50" descr="lALPDiQ3PNiaZ8vNA6vNBvc_1783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ALPDiQ3PNiaZ8vNA6vNBvc_1783_939"/>
                    <pic:cNvPicPr>
                      <a:picLocks noChangeAspect="1"/>
                    </pic:cNvPicPr>
                  </pic:nvPicPr>
                  <pic:blipFill>
                    <a:blip r:embed="rId64"/>
                    <a:srcRect l="32927" t="18896" r="32746" b="43289"/>
                    <a:stretch>
                      <a:fillRect/>
                    </a:stretch>
                  </pic:blipFill>
                  <pic:spPr>
                    <a:xfrm>
                      <a:off x="0" y="0"/>
                      <a:ext cx="2974340" cy="1725930"/>
                    </a:xfrm>
                    <a:prstGeom prst="rect">
                      <a:avLst/>
                    </a:prstGeom>
                    <a:ln>
                      <a:solidFill>
                        <a:schemeClr val="bg1">
                          <a:lumMod val="65000"/>
                        </a:schemeClr>
                      </a:solidFill>
                    </a:ln>
                  </pic:spPr>
                </pic:pic>
              </a:graphicData>
            </a:graphic>
          </wp:inline>
        </w:drawing>
      </w:r>
    </w:p>
    <w:p>
      <w:pPr>
        <w:ind w:firstLine="0" w:firstLineChars="0"/>
        <w:jc w:val="center"/>
      </w:pPr>
      <w:r>
        <w:rPr>
          <w:rFonts w:hint="eastAsia"/>
        </w:rPr>
        <w:t>图2-52 权限管理-修改</w:t>
      </w:r>
    </w:p>
    <w:p>
      <w:pPr>
        <w:ind w:firstLine="0" w:firstLineChars="0"/>
        <w:jc w:val="center"/>
      </w:pPr>
    </w:p>
    <w:p>
      <w:pPr>
        <w:ind w:firstLine="480"/>
        <w:rPr>
          <w:rFonts w:cs="Times New Roman"/>
          <w:szCs w:val="20"/>
        </w:rPr>
      </w:pPr>
      <w:r>
        <w:rPr>
          <w:rFonts w:hint="eastAsia" w:cs="Times New Roman"/>
          <w:szCs w:val="20"/>
        </w:rPr>
        <w:t>删除：删除权限账号的权限只有超级管理员拥有，点击删除弹出删除确认框，点击确认账号删除；系统页面如下：</w:t>
      </w:r>
    </w:p>
    <w:p>
      <w:pPr>
        <w:ind w:firstLine="0" w:firstLineChars="0"/>
        <w:jc w:val="center"/>
        <w:rPr>
          <w:rFonts w:cs="Times New Roman"/>
          <w:szCs w:val="20"/>
        </w:rPr>
      </w:pPr>
      <w:r>
        <w:rPr>
          <w:rFonts w:cs="Times New Roman"/>
          <w:szCs w:val="20"/>
        </w:rPr>
        <w:drawing>
          <wp:inline distT="0" distB="0" distL="114300" distR="114300">
            <wp:extent cx="3387725" cy="1035685"/>
            <wp:effectExtent l="9525" t="9525" r="12700" b="21590"/>
            <wp:docPr id="59" name="图片 59" descr="lALPDhYBQkWFzM7NA63NBvc_1783_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ALPDhYBQkWFzM7NA63NBvc_1783_941"/>
                    <pic:cNvPicPr>
                      <a:picLocks noChangeAspect="1"/>
                    </pic:cNvPicPr>
                  </pic:nvPicPr>
                  <pic:blipFill>
                    <a:blip r:embed="rId65"/>
                    <a:srcRect l="38717" t="45590" r="38355" b="41133"/>
                    <a:stretch>
                      <a:fillRect/>
                    </a:stretch>
                  </pic:blipFill>
                  <pic:spPr>
                    <a:xfrm>
                      <a:off x="0" y="0"/>
                      <a:ext cx="3387725" cy="1035685"/>
                    </a:xfrm>
                    <a:prstGeom prst="rect">
                      <a:avLst/>
                    </a:prstGeom>
                    <a:ln>
                      <a:solidFill>
                        <a:schemeClr val="bg1">
                          <a:lumMod val="65000"/>
                        </a:schemeClr>
                      </a:solidFill>
                    </a:ln>
                  </pic:spPr>
                </pic:pic>
              </a:graphicData>
            </a:graphic>
          </wp:inline>
        </w:drawing>
      </w:r>
    </w:p>
    <w:p>
      <w:pPr>
        <w:ind w:firstLine="0" w:firstLineChars="0"/>
        <w:jc w:val="center"/>
      </w:pPr>
      <w:r>
        <w:rPr>
          <w:rFonts w:hint="eastAsia"/>
        </w:rPr>
        <w:t>图2-53 权限管理-删除</w:t>
      </w:r>
    </w:p>
    <w:p>
      <w:pPr>
        <w:pStyle w:val="5"/>
      </w:pPr>
      <w:bookmarkStart w:id="182" w:name="_Toc18814"/>
      <w:bookmarkStart w:id="183" w:name="_Toc6489"/>
      <w:bookmarkStart w:id="184" w:name="_Toc16688"/>
      <w:bookmarkStart w:id="185" w:name="_Toc23682"/>
      <w:r>
        <w:rPr>
          <w:rFonts w:hint="eastAsia"/>
        </w:rPr>
        <w:t>调档记录</w:t>
      </w:r>
      <w:bookmarkEnd w:id="182"/>
      <w:bookmarkEnd w:id="183"/>
      <w:bookmarkEnd w:id="184"/>
      <w:bookmarkEnd w:id="185"/>
    </w:p>
    <w:p>
      <w:pPr>
        <w:ind w:firstLine="480"/>
      </w:pPr>
      <w:r>
        <w:rPr>
          <w:rFonts w:hint="eastAsia"/>
        </w:rPr>
        <w:t>调档记录可针对历史企业调档进行追溯管理，记录企业每次调档过程，功能上支持对于操作日志的时间区间筛选以及企业名称模糊查询；系统页面如下：</w:t>
      </w:r>
    </w:p>
    <w:p>
      <w:pPr>
        <w:ind w:firstLine="0" w:firstLineChars="0"/>
      </w:pPr>
      <w:r>
        <w:drawing>
          <wp:inline distT="0" distB="0" distL="114300" distR="114300">
            <wp:extent cx="5266690" cy="2886075"/>
            <wp:effectExtent l="9525" t="9525" r="19685" b="1905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66"/>
                    <a:stretch>
                      <a:fillRect/>
                    </a:stretch>
                  </pic:blipFill>
                  <pic:spPr>
                    <a:xfrm>
                      <a:off x="0" y="0"/>
                      <a:ext cx="5266690" cy="2886075"/>
                    </a:xfrm>
                    <a:prstGeom prst="rect">
                      <a:avLst/>
                    </a:prstGeom>
                    <a:noFill/>
                    <a:ln>
                      <a:solidFill>
                        <a:schemeClr val="bg1">
                          <a:lumMod val="75000"/>
                        </a:schemeClr>
                      </a:solidFill>
                    </a:ln>
                  </pic:spPr>
                </pic:pic>
              </a:graphicData>
            </a:graphic>
          </wp:inline>
        </w:drawing>
      </w:r>
    </w:p>
    <w:p>
      <w:pPr>
        <w:ind w:firstLine="0" w:firstLineChars="0"/>
        <w:jc w:val="center"/>
      </w:pPr>
      <w:r>
        <w:rPr>
          <w:rFonts w:hint="eastAsia"/>
        </w:rPr>
        <w:t>图2-54 调档记录</w:t>
      </w:r>
    </w:p>
    <w:p>
      <w:pPr>
        <w:pStyle w:val="4"/>
      </w:pPr>
      <w:bookmarkStart w:id="186" w:name="_Toc14091"/>
      <w:bookmarkStart w:id="187" w:name="_Toc26958"/>
      <w:bookmarkStart w:id="188" w:name="_Toc1784"/>
      <w:bookmarkStart w:id="189" w:name="_Toc2655"/>
      <w:bookmarkStart w:id="190" w:name="_Toc21237"/>
      <w:r>
        <w:rPr>
          <w:rFonts w:hint="eastAsia"/>
        </w:rPr>
        <w:t>亩产数字地图打通</w:t>
      </w:r>
      <w:bookmarkEnd w:id="186"/>
      <w:bookmarkEnd w:id="187"/>
      <w:bookmarkEnd w:id="188"/>
      <w:bookmarkEnd w:id="189"/>
      <w:bookmarkEnd w:id="190"/>
    </w:p>
    <w:p>
      <w:pPr>
        <w:ind w:firstLine="480"/>
        <w:rPr>
          <w:rFonts w:cs="Times New Roman"/>
          <w:szCs w:val="20"/>
        </w:rPr>
      </w:pPr>
      <w:r>
        <w:rPr>
          <w:rFonts w:hint="eastAsia" w:cs="Times New Roman"/>
          <w:szCs w:val="20"/>
        </w:rPr>
        <w:t>提供页面跳转入口，可直接跳转到亩均数字地图系统，查看经信口的企业详情以及全区企业情况。</w:t>
      </w:r>
    </w:p>
    <w:p>
      <w:pPr>
        <w:ind w:firstLine="0" w:firstLineChars="0"/>
      </w:pPr>
      <w:r>
        <w:drawing>
          <wp:inline distT="0" distB="0" distL="114300" distR="114300">
            <wp:extent cx="5266690" cy="2886075"/>
            <wp:effectExtent l="0" t="0" r="10160" b="952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67"/>
                    <a:stretch>
                      <a:fillRect/>
                    </a:stretch>
                  </pic:blipFill>
                  <pic:spPr>
                    <a:xfrm>
                      <a:off x="0" y="0"/>
                      <a:ext cx="5266690" cy="2886075"/>
                    </a:xfrm>
                    <a:prstGeom prst="rect">
                      <a:avLst/>
                    </a:prstGeom>
                    <a:noFill/>
                    <a:ln>
                      <a:noFill/>
                    </a:ln>
                  </pic:spPr>
                </pic:pic>
              </a:graphicData>
            </a:graphic>
          </wp:inline>
        </w:drawing>
      </w:r>
    </w:p>
    <w:p>
      <w:pPr>
        <w:ind w:firstLine="0" w:firstLineChars="0"/>
        <w:jc w:val="center"/>
      </w:pPr>
      <w:r>
        <w:rPr>
          <w:rFonts w:hint="eastAsia"/>
        </w:rPr>
        <w:t>图2-55 亩产数字地图打通</w:t>
      </w:r>
    </w:p>
    <w:p>
      <w:pPr>
        <w:ind w:firstLine="480"/>
      </w:pPr>
      <w:r>
        <w:br w:type="page"/>
      </w:r>
    </w:p>
    <w:p>
      <w:pPr>
        <w:pStyle w:val="2"/>
      </w:pPr>
      <w:bookmarkStart w:id="191" w:name="_Toc26571"/>
      <w:bookmarkStart w:id="192" w:name="_Toc9824"/>
      <w:bookmarkStart w:id="193" w:name="_Toc15737"/>
      <w:bookmarkStart w:id="194" w:name="_Toc5942"/>
      <w:r>
        <w:rPr>
          <w:rFonts w:hint="eastAsia"/>
        </w:rPr>
        <w:t>非功能需求</w:t>
      </w:r>
      <w:bookmarkEnd w:id="191"/>
      <w:bookmarkEnd w:id="192"/>
      <w:bookmarkEnd w:id="193"/>
      <w:bookmarkEnd w:id="194"/>
    </w:p>
    <w:p>
      <w:pPr>
        <w:pStyle w:val="3"/>
      </w:pPr>
      <w:bookmarkStart w:id="195" w:name="_Toc8464"/>
      <w:bookmarkStart w:id="196" w:name="_Toc21643"/>
      <w:bookmarkStart w:id="197" w:name="_Toc51656144"/>
      <w:bookmarkStart w:id="198" w:name="_Toc24647"/>
      <w:bookmarkStart w:id="199" w:name="_Toc4689"/>
      <w:bookmarkStart w:id="200" w:name="_Toc25766"/>
      <w:r>
        <w:rPr>
          <w:rFonts w:hint="eastAsia"/>
        </w:rPr>
        <w:t>相关数据整理</w:t>
      </w:r>
      <w:bookmarkEnd w:id="195"/>
      <w:bookmarkEnd w:id="196"/>
      <w:bookmarkEnd w:id="197"/>
      <w:bookmarkEnd w:id="198"/>
      <w:bookmarkEnd w:id="199"/>
      <w:bookmarkEnd w:id="200"/>
    </w:p>
    <w:p>
      <w:pPr>
        <w:ind w:firstLine="480"/>
      </w:pPr>
      <w:r>
        <w:rPr>
          <w:rFonts w:hint="eastAsia"/>
        </w:rPr>
        <w:t>企业数据整理工作是指针对2</w:t>
      </w:r>
      <w:r>
        <w:t>019</w:t>
      </w:r>
      <w:r>
        <w:rPr>
          <w:rFonts w:hint="eastAsia"/>
        </w:rPr>
        <w:t>，2020年企业数据进行企业数据排查，并进行企业数据库更新，规范数据满足数据库设计。明确特色产业范围，确定企业企业评价指标等。</w:t>
      </w:r>
    </w:p>
    <w:p>
      <w:pPr>
        <w:pStyle w:val="4"/>
      </w:pPr>
      <w:bookmarkStart w:id="201" w:name="_Toc20878"/>
      <w:bookmarkStart w:id="202" w:name="_Toc51656146"/>
      <w:bookmarkStart w:id="203" w:name="_Toc10017"/>
      <w:bookmarkStart w:id="204" w:name="_Toc13741"/>
      <w:bookmarkStart w:id="205" w:name="_Toc2208"/>
      <w:bookmarkStart w:id="206" w:name="_Toc28354"/>
      <w:r>
        <w:rPr>
          <w:rFonts w:hint="eastAsia"/>
        </w:rPr>
        <w:t>特色产业范围</w:t>
      </w:r>
      <w:bookmarkEnd w:id="201"/>
      <w:bookmarkEnd w:id="202"/>
      <w:bookmarkEnd w:id="203"/>
      <w:bookmarkEnd w:id="204"/>
      <w:bookmarkEnd w:id="205"/>
      <w:bookmarkEnd w:id="206"/>
    </w:p>
    <w:p>
      <w:pPr>
        <w:ind w:firstLine="480"/>
      </w:pPr>
      <w:r>
        <w:rPr>
          <w:rFonts w:hint="eastAsia"/>
        </w:rPr>
        <w:t>南浔区工业企业分布特点鲜明，逐渐形成了六大特色产业，包括电梯、电机、电磁线、木业、不锈钢、纺织业。行业分类参考《国民经济行业分类与代码（GBT 4754-2017）》，其中，电梯行业代码为：3</w:t>
      </w:r>
      <w:r>
        <w:t>435</w:t>
      </w:r>
      <w:r>
        <w:rPr>
          <w:rFonts w:hint="eastAsia"/>
        </w:rPr>
        <w:t>，电机行业代码为：3</w:t>
      </w:r>
      <w:r>
        <w:t>81</w:t>
      </w:r>
      <w:r>
        <w:rPr>
          <w:rFonts w:hint="eastAsia"/>
        </w:rPr>
        <w:t>，电磁线行业代码为：3</w:t>
      </w:r>
      <w:r>
        <w:t>743</w:t>
      </w:r>
      <w:r>
        <w:rPr>
          <w:rFonts w:hint="eastAsia"/>
        </w:rPr>
        <w:t>、4</w:t>
      </w:r>
      <w:r>
        <w:t>012</w:t>
      </w:r>
      <w:r>
        <w:rPr>
          <w:rFonts w:hint="eastAsia"/>
        </w:rPr>
        <w:t>、4</w:t>
      </w:r>
      <w:r>
        <w:t>021</w:t>
      </w:r>
      <w:r>
        <w:rPr>
          <w:rFonts w:hint="eastAsia"/>
        </w:rPr>
        <w:t>，木业行业代码为：0</w:t>
      </w:r>
      <w:r>
        <w:t>240</w:t>
      </w:r>
      <w:r>
        <w:rPr>
          <w:rFonts w:hint="eastAsia"/>
        </w:rPr>
        <w:t>、0</w:t>
      </w:r>
      <w:r>
        <w:t>241</w:t>
      </w:r>
      <w:r>
        <w:rPr>
          <w:rFonts w:hint="eastAsia"/>
        </w:rPr>
        <w:t>、</w:t>
      </w:r>
      <w:r>
        <w:t>0242</w:t>
      </w:r>
      <w:r>
        <w:rPr>
          <w:rFonts w:hint="eastAsia"/>
        </w:rPr>
        <w:t>，不锈钢行业代码为：3</w:t>
      </w:r>
      <w:r>
        <w:t>130</w:t>
      </w:r>
      <w:r>
        <w:rPr>
          <w:rFonts w:hint="eastAsia"/>
        </w:rPr>
        <w:t>，纺织业行业代码为：1</w:t>
      </w:r>
      <w:r>
        <w:t>7</w:t>
      </w:r>
      <w:r>
        <w:rPr>
          <w:rFonts w:hint="eastAsia"/>
        </w:rPr>
        <w:t>、1</w:t>
      </w:r>
      <w:r>
        <w:t>8</w:t>
      </w:r>
      <w:r>
        <w:rPr>
          <w:rFonts w:hint="eastAsia"/>
        </w:rPr>
        <w:t>。</w:t>
      </w:r>
    </w:p>
    <w:p>
      <w:pPr>
        <w:pStyle w:val="4"/>
      </w:pPr>
      <w:bookmarkStart w:id="207" w:name="_Toc2935"/>
      <w:bookmarkStart w:id="208" w:name="_Toc4642"/>
      <w:bookmarkStart w:id="209" w:name="_Toc11894"/>
      <w:bookmarkStart w:id="210" w:name="_Toc23813"/>
      <w:bookmarkStart w:id="211" w:name="_Toc51656147"/>
      <w:bookmarkStart w:id="212" w:name="_Toc32605"/>
      <w:r>
        <w:rPr>
          <w:rFonts w:hint="eastAsia"/>
        </w:rPr>
        <w:t>评价流程规定</w:t>
      </w:r>
      <w:bookmarkEnd w:id="207"/>
      <w:bookmarkEnd w:id="208"/>
      <w:bookmarkEnd w:id="209"/>
      <w:bookmarkEnd w:id="210"/>
      <w:bookmarkEnd w:id="211"/>
      <w:bookmarkEnd w:id="212"/>
    </w:p>
    <w:p>
      <w:pPr>
        <w:ind w:firstLine="480"/>
        <w:rPr>
          <w:rFonts w:eastAsiaTheme="minorEastAsia"/>
        </w:rPr>
      </w:pPr>
      <w:r>
        <w:rPr>
          <w:rFonts w:hint="eastAsia"/>
        </w:rPr>
        <w:t>模型评价对象为南浔区范围内所有工业企业，除电厂、燃气、给排水、垃圾焚烧、污水处理等公益性企业，每年评价一次。“南浔区创新评动力”评价体系由“创新评动力”和“亩均论英雄”两个子体系组成。</w:t>
      </w:r>
    </w:p>
    <w:p>
      <w:pPr>
        <w:numPr>
          <w:ilvl w:val="0"/>
          <w:numId w:val="18"/>
        </w:numPr>
        <w:ind w:firstLineChars="0"/>
        <w:rPr>
          <w:b/>
          <w:bCs/>
        </w:rPr>
      </w:pPr>
      <w:r>
        <w:rPr>
          <w:rFonts w:hint="eastAsia"/>
          <w:b/>
          <w:bCs/>
        </w:rPr>
        <w:t>“创新评动力”评价指标</w:t>
      </w:r>
    </w:p>
    <w:p>
      <w:pPr>
        <w:ind w:firstLine="480"/>
      </w:pPr>
      <w:r>
        <w:rPr>
          <w:rFonts w:hint="eastAsia"/>
        </w:rPr>
        <w:t>针对规上企业，评价指标主要包括研发投入规模、研发投入增幅、研发投入占工业增加值比重、科研人员占职工总数比例、前三个年度企业新拥有的有效知识产权、企业工业新产品产值率、前三个年度承担科技、人才项目、企业主体资质、企业研发平台资质，规下工业企业不作评价，各类企业评价指标及权重占比如下表：</w:t>
      </w:r>
    </w:p>
    <w:p>
      <w:pPr>
        <w:spacing w:line="240" w:lineRule="auto"/>
        <w:ind w:firstLine="0" w:firstLineChars="0"/>
        <w:jc w:val="center"/>
        <w:rPr>
          <w:sz w:val="21"/>
        </w:rPr>
      </w:pPr>
      <w:r>
        <w:rPr>
          <w:rFonts w:hint="eastAsia"/>
          <w:sz w:val="21"/>
        </w:rPr>
        <w:t>表3</w:t>
      </w:r>
      <w:r>
        <w:rPr>
          <w:sz w:val="21"/>
        </w:rPr>
        <w:t xml:space="preserve">-1 </w:t>
      </w:r>
      <w:r>
        <w:rPr>
          <w:rFonts w:hint="eastAsia"/>
          <w:sz w:val="21"/>
        </w:rPr>
        <w:t>“创新评动力”评价指标及权重</w:t>
      </w:r>
    </w:p>
    <w:tbl>
      <w:tblPr>
        <w:tblStyle w:val="87"/>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3402"/>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sz w:val="21"/>
              </w:rPr>
            </w:pPr>
            <w:r>
              <w:rPr>
                <w:rFonts w:hint="eastAsia"/>
                <w:sz w:val="21"/>
              </w:rPr>
              <w:t>企业类型</w:t>
            </w:r>
          </w:p>
        </w:tc>
        <w:tc>
          <w:tcPr>
            <w:tcW w:w="3402" w:type="dxa"/>
          </w:tcPr>
          <w:p>
            <w:pPr>
              <w:spacing w:line="240" w:lineRule="auto"/>
              <w:ind w:firstLine="0" w:firstLineChars="0"/>
              <w:jc w:val="center"/>
              <w:rPr>
                <w:sz w:val="21"/>
              </w:rPr>
            </w:pPr>
            <w:r>
              <w:rPr>
                <w:rFonts w:hint="eastAsia"/>
                <w:sz w:val="21"/>
              </w:rPr>
              <w:t>评价指标</w:t>
            </w:r>
          </w:p>
        </w:tc>
        <w:tc>
          <w:tcPr>
            <w:tcW w:w="2205" w:type="dxa"/>
          </w:tcPr>
          <w:p>
            <w:pPr>
              <w:spacing w:line="240" w:lineRule="auto"/>
              <w:ind w:firstLine="0" w:firstLineChars="0"/>
              <w:jc w:val="center"/>
              <w:rPr>
                <w:sz w:val="21"/>
              </w:rPr>
            </w:pPr>
            <w:r>
              <w:rPr>
                <w:rFonts w:hint="eastAsia"/>
                <w:sz w:val="21"/>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restart"/>
            <w:vAlign w:val="center"/>
          </w:tcPr>
          <w:p>
            <w:pPr>
              <w:spacing w:line="240" w:lineRule="auto"/>
              <w:ind w:firstLine="0" w:firstLineChars="0"/>
              <w:jc w:val="center"/>
              <w:rPr>
                <w:sz w:val="21"/>
              </w:rPr>
            </w:pPr>
            <w:r>
              <w:rPr>
                <w:rFonts w:hint="eastAsia"/>
                <w:sz w:val="21"/>
              </w:rPr>
              <w:t>规上企业</w:t>
            </w:r>
          </w:p>
        </w:tc>
        <w:tc>
          <w:tcPr>
            <w:tcW w:w="3402" w:type="dxa"/>
          </w:tcPr>
          <w:p>
            <w:pPr>
              <w:spacing w:line="240" w:lineRule="auto"/>
              <w:ind w:firstLine="0" w:firstLineChars="0"/>
              <w:jc w:val="center"/>
              <w:rPr>
                <w:sz w:val="21"/>
              </w:rPr>
            </w:pPr>
            <w:r>
              <w:rPr>
                <w:rFonts w:hint="eastAsia"/>
                <w:sz w:val="21"/>
              </w:rPr>
              <w:t>研发投入规模</w:t>
            </w:r>
          </w:p>
        </w:tc>
        <w:tc>
          <w:tcPr>
            <w:tcW w:w="2205" w:type="dxa"/>
          </w:tcPr>
          <w:p>
            <w:pPr>
              <w:spacing w:line="240" w:lineRule="auto"/>
              <w:ind w:firstLine="0" w:firstLineChars="0"/>
              <w:jc w:val="center"/>
              <w:rPr>
                <w:sz w:val="21"/>
              </w:rPr>
            </w:pPr>
            <w:r>
              <w:rPr>
                <w:rFonts w:hint="eastAsia"/>
                <w:sz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研发投入增幅</w:t>
            </w:r>
          </w:p>
        </w:tc>
        <w:tc>
          <w:tcPr>
            <w:tcW w:w="2205" w:type="dxa"/>
          </w:tcPr>
          <w:p>
            <w:pPr>
              <w:spacing w:line="240" w:lineRule="auto"/>
              <w:ind w:firstLine="0" w:firstLineChars="0"/>
              <w:jc w:val="center"/>
              <w:rPr>
                <w:sz w:val="21"/>
              </w:rPr>
            </w:pPr>
            <w:r>
              <w:rPr>
                <w:rFonts w:hint="eastAsia"/>
                <w:sz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研发投入占工业增加值比重</w:t>
            </w:r>
          </w:p>
        </w:tc>
        <w:tc>
          <w:tcPr>
            <w:tcW w:w="2205" w:type="dxa"/>
          </w:tcPr>
          <w:p>
            <w:pPr>
              <w:spacing w:line="240" w:lineRule="auto"/>
              <w:ind w:firstLine="0" w:firstLineChars="0"/>
              <w:jc w:val="center"/>
              <w:rPr>
                <w:sz w:val="21"/>
              </w:rPr>
            </w:pPr>
            <w:r>
              <w:rPr>
                <w:rFonts w:hint="eastAsia"/>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科研人员占职工总数比例</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前三个年度企业新拥有的有效知识产权</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企业工业新产品产值率</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前三个年度承担科技、人才项目</w:t>
            </w:r>
          </w:p>
        </w:tc>
        <w:tc>
          <w:tcPr>
            <w:tcW w:w="2205" w:type="dxa"/>
          </w:tcPr>
          <w:p>
            <w:pPr>
              <w:spacing w:line="240" w:lineRule="auto"/>
              <w:ind w:firstLine="0" w:firstLineChars="0"/>
              <w:jc w:val="center"/>
              <w:rPr>
                <w:sz w:val="21"/>
              </w:rPr>
            </w:pPr>
            <w:r>
              <w:rPr>
                <w:rFonts w:hint="eastAsia"/>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企业主体资质</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企业研发平台资质</w:t>
            </w:r>
          </w:p>
        </w:tc>
        <w:tc>
          <w:tcPr>
            <w:tcW w:w="2205" w:type="dxa"/>
          </w:tcPr>
          <w:p>
            <w:pPr>
              <w:spacing w:line="240" w:lineRule="auto"/>
              <w:ind w:firstLine="0" w:firstLineChars="0"/>
              <w:jc w:val="center"/>
              <w:rPr>
                <w:sz w:val="21"/>
              </w:rPr>
            </w:pPr>
            <w:r>
              <w:rPr>
                <w:rFonts w:hint="eastAsia"/>
                <w:sz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sz w:val="21"/>
              </w:rPr>
            </w:pPr>
            <w:r>
              <w:rPr>
                <w:rFonts w:hint="eastAsia"/>
                <w:sz w:val="21"/>
              </w:rPr>
              <w:t>规下企业</w:t>
            </w:r>
          </w:p>
        </w:tc>
        <w:tc>
          <w:tcPr>
            <w:tcW w:w="5607" w:type="dxa"/>
            <w:gridSpan w:val="2"/>
          </w:tcPr>
          <w:p>
            <w:pPr>
              <w:spacing w:line="240" w:lineRule="auto"/>
              <w:ind w:firstLine="0" w:firstLineChars="0"/>
              <w:jc w:val="center"/>
              <w:rPr>
                <w:sz w:val="21"/>
              </w:rPr>
            </w:pPr>
            <w:r>
              <w:rPr>
                <w:rFonts w:hint="eastAsia"/>
                <w:sz w:val="21"/>
              </w:rPr>
              <w:t>不作评价</w:t>
            </w:r>
          </w:p>
        </w:tc>
      </w:tr>
    </w:tbl>
    <w:p>
      <w:pPr>
        <w:ind w:left="480" w:firstLine="0" w:firstLineChars="0"/>
      </w:pPr>
    </w:p>
    <w:p>
      <w:pPr>
        <w:numPr>
          <w:ilvl w:val="0"/>
          <w:numId w:val="18"/>
        </w:numPr>
        <w:ind w:firstLineChars="0"/>
        <w:rPr>
          <w:b/>
          <w:bCs/>
        </w:rPr>
      </w:pPr>
      <w:r>
        <w:rPr>
          <w:rFonts w:hint="eastAsia"/>
          <w:b/>
          <w:bCs/>
        </w:rPr>
        <w:t>“亩均论英雄”评价指标</w:t>
      </w:r>
    </w:p>
    <w:p>
      <w:pPr>
        <w:ind w:firstLine="480"/>
      </w:pPr>
      <w:r>
        <w:rPr>
          <w:rFonts w:hint="eastAsia"/>
        </w:rPr>
        <w:t>针对规上规下不同类型企业，评价指标有所不同，规上企业评价指标主要包括亩均税收、亩均增加值、单位能耗增加值、单位排污权增加值、R&amp;D支出占比、全员劳动生产率六大评价指标，规下企业评价指标主要是亩均税收，各类企业评价指标及权重占比如下表：</w:t>
      </w:r>
    </w:p>
    <w:p>
      <w:pPr>
        <w:spacing w:line="240" w:lineRule="auto"/>
        <w:ind w:firstLine="0" w:firstLineChars="0"/>
        <w:jc w:val="center"/>
        <w:rPr>
          <w:sz w:val="21"/>
        </w:rPr>
      </w:pPr>
      <w:r>
        <w:rPr>
          <w:rFonts w:hint="eastAsia"/>
          <w:sz w:val="21"/>
        </w:rPr>
        <w:t>表3</w:t>
      </w:r>
      <w:r>
        <w:rPr>
          <w:sz w:val="21"/>
        </w:rPr>
        <w:t>-</w:t>
      </w:r>
      <w:r>
        <w:rPr>
          <w:rFonts w:hint="eastAsia"/>
          <w:sz w:val="21"/>
        </w:rPr>
        <w:t>2</w:t>
      </w:r>
      <w:r>
        <w:rPr>
          <w:sz w:val="21"/>
        </w:rPr>
        <w:t xml:space="preserve"> </w:t>
      </w:r>
      <w:r>
        <w:rPr>
          <w:rFonts w:hint="eastAsia"/>
          <w:sz w:val="21"/>
        </w:rPr>
        <w:t>各类企业评价指标及权重</w:t>
      </w:r>
    </w:p>
    <w:tbl>
      <w:tblPr>
        <w:tblStyle w:val="87"/>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3402"/>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sz w:val="21"/>
              </w:rPr>
            </w:pPr>
            <w:r>
              <w:rPr>
                <w:rFonts w:hint="eastAsia"/>
                <w:sz w:val="21"/>
              </w:rPr>
              <w:t>企业类型</w:t>
            </w:r>
          </w:p>
        </w:tc>
        <w:tc>
          <w:tcPr>
            <w:tcW w:w="3402" w:type="dxa"/>
          </w:tcPr>
          <w:p>
            <w:pPr>
              <w:spacing w:line="240" w:lineRule="auto"/>
              <w:ind w:firstLine="0" w:firstLineChars="0"/>
              <w:jc w:val="center"/>
              <w:rPr>
                <w:sz w:val="21"/>
              </w:rPr>
            </w:pPr>
            <w:r>
              <w:rPr>
                <w:rFonts w:hint="eastAsia"/>
                <w:sz w:val="21"/>
              </w:rPr>
              <w:t>评价指标</w:t>
            </w:r>
          </w:p>
        </w:tc>
        <w:tc>
          <w:tcPr>
            <w:tcW w:w="2205" w:type="dxa"/>
          </w:tcPr>
          <w:p>
            <w:pPr>
              <w:spacing w:line="240" w:lineRule="auto"/>
              <w:ind w:firstLine="0" w:firstLineChars="0"/>
              <w:jc w:val="center"/>
              <w:rPr>
                <w:sz w:val="21"/>
              </w:rPr>
            </w:pPr>
            <w:r>
              <w:rPr>
                <w:rFonts w:hint="eastAsia"/>
                <w:sz w:val="21"/>
              </w:rPr>
              <w:t>权重（%）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restart"/>
            <w:vAlign w:val="center"/>
          </w:tcPr>
          <w:p>
            <w:pPr>
              <w:spacing w:line="240" w:lineRule="auto"/>
              <w:ind w:firstLine="0" w:firstLineChars="0"/>
              <w:jc w:val="center"/>
              <w:rPr>
                <w:sz w:val="21"/>
              </w:rPr>
            </w:pPr>
            <w:r>
              <w:rPr>
                <w:rFonts w:hint="eastAsia"/>
                <w:sz w:val="21"/>
              </w:rPr>
              <w:t>规上企业</w:t>
            </w:r>
          </w:p>
        </w:tc>
        <w:tc>
          <w:tcPr>
            <w:tcW w:w="3402" w:type="dxa"/>
          </w:tcPr>
          <w:p>
            <w:pPr>
              <w:spacing w:line="240" w:lineRule="auto"/>
              <w:ind w:firstLine="0" w:firstLineChars="0"/>
              <w:jc w:val="center"/>
              <w:rPr>
                <w:sz w:val="21"/>
              </w:rPr>
            </w:pPr>
            <w:r>
              <w:rPr>
                <w:rFonts w:hint="eastAsia"/>
                <w:sz w:val="21"/>
              </w:rPr>
              <w:t>亩均税收（万元/亩）</w:t>
            </w:r>
          </w:p>
        </w:tc>
        <w:tc>
          <w:tcPr>
            <w:tcW w:w="2205" w:type="dxa"/>
          </w:tcPr>
          <w:p>
            <w:pPr>
              <w:spacing w:line="240" w:lineRule="auto"/>
              <w:ind w:firstLine="0" w:firstLineChars="0"/>
              <w:jc w:val="center"/>
              <w:rPr>
                <w:sz w:val="21"/>
              </w:rPr>
            </w:pPr>
            <w:r>
              <w:rPr>
                <w:rFonts w:hint="eastAsia"/>
                <w:sz w:val="21"/>
              </w:rPr>
              <w:t>6</w:t>
            </w:r>
            <w:r>
              <w:rPr>
                <w:sz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亩均增加值（万元/亩）</w:t>
            </w:r>
          </w:p>
        </w:tc>
        <w:tc>
          <w:tcPr>
            <w:tcW w:w="2205" w:type="dxa"/>
          </w:tcPr>
          <w:p>
            <w:pPr>
              <w:spacing w:line="240" w:lineRule="auto"/>
              <w:ind w:firstLine="0" w:firstLineChars="0"/>
              <w:jc w:val="center"/>
              <w:rPr>
                <w:sz w:val="21"/>
              </w:rPr>
            </w:pPr>
            <w:r>
              <w:rPr>
                <w:rFonts w:hint="eastAsia"/>
                <w:sz w:val="21"/>
              </w:rPr>
              <w:t>2</w:t>
            </w:r>
            <w:r>
              <w:rPr>
                <w:sz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全员劳动生产率（万元/人.年）</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单位能耗增加值（万元/吨标煤）</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单位排污权增加值（万元/吨）</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vMerge w:val="continue"/>
          </w:tcPr>
          <w:p>
            <w:pPr>
              <w:spacing w:line="240" w:lineRule="auto"/>
              <w:ind w:firstLine="0" w:firstLineChars="0"/>
              <w:jc w:val="center"/>
              <w:rPr>
                <w:sz w:val="21"/>
              </w:rPr>
            </w:pPr>
          </w:p>
        </w:tc>
        <w:tc>
          <w:tcPr>
            <w:tcW w:w="3402" w:type="dxa"/>
          </w:tcPr>
          <w:p>
            <w:pPr>
              <w:spacing w:line="240" w:lineRule="auto"/>
              <w:ind w:firstLine="0" w:firstLineChars="0"/>
              <w:jc w:val="center"/>
              <w:rPr>
                <w:sz w:val="21"/>
              </w:rPr>
            </w:pPr>
            <w:r>
              <w:rPr>
                <w:rFonts w:hint="eastAsia"/>
                <w:sz w:val="21"/>
              </w:rPr>
              <w:t>R</w:t>
            </w:r>
            <w:r>
              <w:rPr>
                <w:sz w:val="21"/>
              </w:rPr>
              <w:t>&amp;D</w:t>
            </w:r>
            <w:r>
              <w:rPr>
                <w:rFonts w:hint="eastAsia"/>
                <w:sz w:val="21"/>
              </w:rPr>
              <w:t>经费支出占比（%）</w:t>
            </w:r>
          </w:p>
        </w:tc>
        <w:tc>
          <w:tcPr>
            <w:tcW w:w="2205" w:type="dxa"/>
          </w:tcPr>
          <w:p>
            <w:pPr>
              <w:spacing w:line="240" w:lineRule="auto"/>
              <w:ind w:firstLine="0" w:firstLineChars="0"/>
              <w:jc w:val="center"/>
              <w:rPr>
                <w:sz w:val="21"/>
              </w:rPr>
            </w:pPr>
            <w:r>
              <w:rPr>
                <w:rFonts w:hint="eastAsia"/>
                <w:sz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9" w:type="dxa"/>
          </w:tcPr>
          <w:p>
            <w:pPr>
              <w:spacing w:line="240" w:lineRule="auto"/>
              <w:ind w:firstLine="0" w:firstLineChars="0"/>
              <w:jc w:val="center"/>
              <w:rPr>
                <w:sz w:val="21"/>
              </w:rPr>
            </w:pPr>
            <w:r>
              <w:rPr>
                <w:rFonts w:hint="eastAsia"/>
                <w:sz w:val="21"/>
              </w:rPr>
              <w:t>规下企业</w:t>
            </w:r>
          </w:p>
        </w:tc>
        <w:tc>
          <w:tcPr>
            <w:tcW w:w="3402" w:type="dxa"/>
          </w:tcPr>
          <w:p>
            <w:pPr>
              <w:spacing w:line="240" w:lineRule="auto"/>
              <w:ind w:firstLine="0" w:firstLineChars="0"/>
              <w:jc w:val="center"/>
              <w:rPr>
                <w:sz w:val="21"/>
              </w:rPr>
            </w:pPr>
            <w:r>
              <w:rPr>
                <w:rFonts w:hint="eastAsia"/>
                <w:sz w:val="21"/>
              </w:rPr>
              <w:t>亩均税收（万元/亩）</w:t>
            </w:r>
          </w:p>
        </w:tc>
        <w:tc>
          <w:tcPr>
            <w:tcW w:w="2205" w:type="dxa"/>
          </w:tcPr>
          <w:p>
            <w:pPr>
              <w:spacing w:line="240" w:lineRule="auto"/>
              <w:ind w:firstLine="0" w:firstLineChars="0"/>
              <w:jc w:val="center"/>
              <w:rPr>
                <w:sz w:val="21"/>
              </w:rPr>
            </w:pPr>
            <w:r>
              <w:rPr>
                <w:rFonts w:hint="eastAsia"/>
                <w:sz w:val="21"/>
              </w:rPr>
              <w:t>1</w:t>
            </w:r>
            <w:r>
              <w:rPr>
                <w:sz w:val="21"/>
              </w:rPr>
              <w:t>00</w:t>
            </w:r>
          </w:p>
        </w:tc>
      </w:tr>
    </w:tbl>
    <w:p>
      <w:pPr>
        <w:ind w:left="480" w:firstLine="0" w:firstLineChars="0"/>
      </w:pPr>
    </w:p>
    <w:p>
      <w:pPr>
        <w:numPr>
          <w:ilvl w:val="0"/>
          <w:numId w:val="18"/>
        </w:numPr>
        <w:ind w:firstLineChars="0"/>
        <w:rPr>
          <w:b/>
          <w:bCs/>
        </w:rPr>
      </w:pPr>
      <w:r>
        <w:rPr>
          <w:rFonts w:hint="eastAsia"/>
          <w:b/>
          <w:bCs/>
        </w:rPr>
        <w:t>“创新评动力”指标计算</w:t>
      </w:r>
    </w:p>
    <w:p>
      <w:pPr>
        <w:ind w:firstLine="480"/>
      </w:pPr>
      <w:r>
        <w:rPr>
          <w:rFonts w:hint="eastAsia"/>
        </w:rPr>
        <w:t>研发投入规模采用累进制计分，研发投入增幅采用分档计分，研发投入占工业增加值比重、科研人员占职工总数比例、企业工业新产品产值率三项指标采用“设基数、按比例”方式计分，其余四项指标按于项设分汇总计算。企业得分为每项指标得分之和。。</w:t>
      </w:r>
    </w:p>
    <w:p>
      <w:pPr>
        <w:ind w:left="480" w:firstLine="0" w:firstLineChars="0"/>
      </w:pPr>
    </w:p>
    <w:p>
      <w:pPr>
        <w:numPr>
          <w:ilvl w:val="0"/>
          <w:numId w:val="18"/>
        </w:numPr>
        <w:ind w:firstLineChars="0"/>
        <w:rPr>
          <w:b/>
          <w:bCs/>
        </w:rPr>
      </w:pPr>
      <w:r>
        <w:rPr>
          <w:rFonts w:hint="eastAsia"/>
          <w:b/>
          <w:bCs/>
        </w:rPr>
        <w:t>“亩均论英雄”指标计算</w:t>
      </w:r>
    </w:p>
    <w:p>
      <w:pPr>
        <w:ind w:firstLine="480"/>
      </w:pPr>
      <w:r>
        <w:rPr>
          <w:rFonts w:hint="eastAsia"/>
        </w:rPr>
        <w:t>按照规上企业和规下企业分类，以评价年度各项指标的全区平均值为基准值。企业得分为每项指标数据得分之和。单项指标得分为该指标评价年度数据除以基准值乘以权数，最高得分不超过改权数分的1</w:t>
      </w:r>
      <w:r>
        <w:t>.5</w:t>
      </w:r>
      <w:r>
        <w:rPr>
          <w:rFonts w:hint="eastAsia"/>
        </w:rPr>
        <w:t>倍，最低为零分。</w:t>
      </w:r>
    </w:p>
    <w:p>
      <w:pPr>
        <w:ind w:firstLine="480"/>
      </w:pPr>
    </w:p>
    <w:p>
      <w:pPr>
        <w:numPr>
          <w:ilvl w:val="0"/>
          <w:numId w:val="18"/>
        </w:numPr>
        <w:ind w:firstLineChars="0"/>
        <w:rPr>
          <w:rFonts w:eastAsiaTheme="minorEastAsia"/>
          <w:b/>
          <w:bCs/>
        </w:rPr>
      </w:pPr>
      <w:r>
        <w:rPr>
          <w:rFonts w:hint="eastAsia"/>
          <w:b/>
          <w:bCs/>
        </w:rPr>
        <w:t>“创新评动力”评价分类</w:t>
      </w:r>
    </w:p>
    <w:p>
      <w:pPr>
        <w:ind w:firstLine="420" w:firstLineChars="0"/>
        <w:rPr>
          <w:rFonts w:eastAsiaTheme="minorEastAsia"/>
        </w:rPr>
      </w:pPr>
      <w:r>
        <w:rPr>
          <w:rFonts w:eastAsiaTheme="minorEastAsia"/>
        </w:rPr>
        <w:t>规上工业企业按此项得分分为创新“积极型”、“稳健型” 、“保守型” 和“趋零型”</w:t>
      </w:r>
      <w:r>
        <w:rPr>
          <w:rFonts w:hint="eastAsia"/>
        </w:rPr>
        <w:t>：</w:t>
      </w:r>
    </w:p>
    <w:p>
      <w:pPr>
        <w:ind w:left="480" w:firstLine="0" w:firstLineChars="0"/>
        <w:rPr>
          <w:rFonts w:eastAsiaTheme="minorEastAsia"/>
        </w:rPr>
      </w:pPr>
      <w:r>
        <w:rPr>
          <w:rFonts w:eastAsiaTheme="minorEastAsia"/>
        </w:rPr>
        <w:t>①创新“积极型”</w:t>
      </w:r>
      <w:r>
        <w:rPr>
          <w:rFonts w:hint="eastAsia"/>
        </w:rPr>
        <w:t>：</w:t>
      </w:r>
      <w:r>
        <w:rPr>
          <w:rFonts w:eastAsiaTheme="minorEastAsia"/>
        </w:rPr>
        <w:t>得分为60分以上(含)的企业。</w:t>
      </w:r>
    </w:p>
    <w:p>
      <w:pPr>
        <w:ind w:left="480" w:firstLine="0" w:firstLineChars="0"/>
        <w:rPr>
          <w:rFonts w:eastAsiaTheme="minorEastAsia"/>
        </w:rPr>
      </w:pPr>
      <w:r>
        <w:rPr>
          <w:rFonts w:eastAsiaTheme="minorEastAsia"/>
        </w:rPr>
        <w:t>②创新“稳健型”</w:t>
      </w:r>
      <w:r>
        <w:rPr>
          <w:rFonts w:hint="eastAsia"/>
        </w:rPr>
        <w:t>：</w:t>
      </w:r>
      <w:r>
        <w:rPr>
          <w:rFonts w:eastAsiaTheme="minorEastAsia"/>
        </w:rPr>
        <w:t>得分为30分(含) -60分的企业。</w:t>
      </w:r>
    </w:p>
    <w:p>
      <w:pPr>
        <w:ind w:left="480" w:firstLine="0" w:firstLineChars="0"/>
        <w:rPr>
          <w:rFonts w:eastAsiaTheme="minorEastAsia"/>
        </w:rPr>
      </w:pPr>
      <w:r>
        <w:rPr>
          <w:rFonts w:eastAsiaTheme="minorEastAsia"/>
        </w:rPr>
        <w:t>③创新“保守型”</w:t>
      </w:r>
      <w:r>
        <w:rPr>
          <w:rFonts w:hint="eastAsia"/>
        </w:rPr>
        <w:t>：</w:t>
      </w:r>
      <w:r>
        <w:rPr>
          <w:rFonts w:eastAsiaTheme="minorEastAsia"/>
        </w:rPr>
        <w:t>得分为2分(含) -30分的企业。</w:t>
      </w:r>
    </w:p>
    <w:p>
      <w:pPr>
        <w:ind w:left="480" w:firstLine="0" w:firstLineChars="0"/>
        <w:rPr>
          <w:rFonts w:eastAsiaTheme="minorEastAsia"/>
        </w:rPr>
      </w:pPr>
      <w:r>
        <w:rPr>
          <w:rFonts w:eastAsiaTheme="minorEastAsia"/>
        </w:rPr>
        <w:t>④创新“趋零型”</w:t>
      </w:r>
      <w:r>
        <w:rPr>
          <w:rFonts w:hint="eastAsia"/>
        </w:rPr>
        <w:t>：</w:t>
      </w:r>
      <w:r>
        <w:rPr>
          <w:rFonts w:eastAsiaTheme="minorEastAsia"/>
        </w:rPr>
        <w:t>得分为2分以下的企业。</w:t>
      </w:r>
    </w:p>
    <w:p>
      <w:pPr>
        <w:ind w:left="480" w:firstLine="0" w:firstLineChars="0"/>
        <w:rPr>
          <w:rFonts w:eastAsiaTheme="minorEastAsia"/>
        </w:rPr>
      </w:pPr>
    </w:p>
    <w:p>
      <w:pPr>
        <w:numPr>
          <w:ilvl w:val="0"/>
          <w:numId w:val="18"/>
        </w:numPr>
        <w:ind w:firstLineChars="0"/>
        <w:rPr>
          <w:rFonts w:eastAsiaTheme="minorEastAsia"/>
          <w:b/>
          <w:bCs/>
        </w:rPr>
      </w:pPr>
      <w:r>
        <w:rPr>
          <w:rFonts w:hint="eastAsia"/>
          <w:b/>
          <w:bCs/>
        </w:rPr>
        <w:t>综合评价分类</w:t>
      </w:r>
    </w:p>
    <w:p>
      <w:pPr>
        <w:ind w:firstLine="420" w:firstLineChars="0"/>
      </w:pPr>
      <w:r>
        <w:rPr>
          <w:rFonts w:eastAsiaTheme="minorEastAsia"/>
        </w:rPr>
        <w:t>规上工业企业按此项</w:t>
      </w:r>
      <w:r>
        <w:rPr>
          <w:rFonts w:hint="eastAsia"/>
        </w:rPr>
        <w:t>评价</w:t>
      </w:r>
      <w:r>
        <w:rPr>
          <w:rFonts w:eastAsiaTheme="minorEastAsia"/>
        </w:rPr>
        <w:t>分为</w:t>
      </w:r>
      <w:r>
        <w:rPr>
          <w:rFonts w:hint="eastAsia"/>
        </w:rPr>
        <w:t>：</w:t>
      </w:r>
    </w:p>
    <w:p>
      <w:pPr>
        <w:ind w:left="480" w:firstLine="0" w:firstLineChars="0"/>
        <w:rPr>
          <w:rFonts w:eastAsiaTheme="minorEastAsia"/>
        </w:rPr>
      </w:pPr>
      <w:r>
        <w:rPr>
          <w:rFonts w:eastAsiaTheme="minorEastAsia"/>
        </w:rPr>
        <w:t>①</w:t>
      </w:r>
      <w:r>
        <w:rPr>
          <w:rFonts w:hint="eastAsia"/>
        </w:rPr>
        <w:t>“真正英雄”：执行对象为创新“积极型”A类企业</w:t>
      </w:r>
      <w:r>
        <w:rPr>
          <w:rFonts w:eastAsiaTheme="minorEastAsia"/>
        </w:rPr>
        <w:t>。</w:t>
      </w:r>
    </w:p>
    <w:p>
      <w:pPr>
        <w:ind w:left="480" w:firstLine="0" w:firstLineChars="0"/>
        <w:rPr>
          <w:rFonts w:eastAsiaTheme="minorEastAsia"/>
        </w:rPr>
      </w:pPr>
      <w:r>
        <w:rPr>
          <w:rFonts w:eastAsiaTheme="minorEastAsia"/>
        </w:rPr>
        <w:t>②</w:t>
      </w:r>
      <w:r>
        <w:rPr>
          <w:rFonts w:hint="eastAsia"/>
        </w:rPr>
        <w:t>“潜力英雄”：执行对象为创新“稳健型”B、C类企业</w:t>
      </w:r>
      <w:r>
        <w:rPr>
          <w:rFonts w:eastAsiaTheme="minorEastAsia"/>
        </w:rPr>
        <w:t>。</w:t>
      </w:r>
    </w:p>
    <w:p>
      <w:pPr>
        <w:ind w:left="480" w:firstLine="0" w:firstLineChars="0"/>
        <w:rPr>
          <w:rFonts w:eastAsiaTheme="minorEastAsia"/>
        </w:rPr>
      </w:pPr>
      <w:r>
        <w:rPr>
          <w:rFonts w:eastAsiaTheme="minorEastAsia"/>
        </w:rPr>
        <w:t>③</w:t>
      </w:r>
      <w:r>
        <w:rPr>
          <w:rFonts w:hint="eastAsia"/>
        </w:rPr>
        <w:t>“临时英雄”：执行对象为创新“趋零型”A类企业</w:t>
      </w:r>
      <w:r>
        <w:rPr>
          <w:rFonts w:eastAsiaTheme="minorEastAsia"/>
        </w:rPr>
        <w:t>。</w:t>
      </w:r>
    </w:p>
    <w:p>
      <w:pPr>
        <w:ind w:left="480" w:firstLine="0" w:firstLineChars="0"/>
        <w:rPr>
          <w:rFonts w:eastAsiaTheme="minorEastAsia"/>
        </w:rPr>
      </w:pPr>
      <w:r>
        <w:rPr>
          <w:rFonts w:eastAsiaTheme="minorEastAsia"/>
        </w:rPr>
        <w:t>④</w:t>
      </w:r>
      <w:r>
        <w:rPr>
          <w:rFonts w:hint="eastAsia"/>
        </w:rPr>
        <w:t>“低效主体”：执行对象为创新“保守型”C类、创新“趋零型”C类企业</w:t>
      </w:r>
      <w:r>
        <w:rPr>
          <w:rFonts w:eastAsiaTheme="minorEastAsia"/>
        </w:rPr>
        <w:t>。</w:t>
      </w:r>
    </w:p>
    <w:p>
      <w:pPr>
        <w:ind w:left="480" w:firstLine="0" w:firstLineChars="0"/>
      </w:pPr>
      <w:r>
        <w:rPr>
          <w:rFonts w:hint="eastAsia"/>
        </w:rPr>
        <w:t>⑤“倒逼英雄”：执行对象为创新“趋零型”D类企业</w:t>
      </w:r>
      <w:r>
        <w:rPr>
          <w:rFonts w:eastAsiaTheme="minorEastAsia"/>
        </w:rPr>
        <w:t>。</w:t>
      </w:r>
    </w:p>
    <w:p>
      <w:pPr>
        <w:ind w:left="480" w:firstLine="0" w:firstLineChars="0"/>
        <w:rPr>
          <w:rFonts w:eastAsiaTheme="minorEastAsia"/>
        </w:rPr>
      </w:pPr>
    </w:p>
    <w:p>
      <w:pPr>
        <w:pStyle w:val="3"/>
      </w:pPr>
      <w:bookmarkStart w:id="213" w:name="_Toc22541"/>
      <w:bookmarkStart w:id="214" w:name="_Toc9624"/>
      <w:bookmarkStart w:id="215" w:name="_Toc12309"/>
      <w:bookmarkStart w:id="216" w:name="_Toc19762"/>
      <w:bookmarkStart w:id="217" w:name="_Toc16620"/>
      <w:bookmarkStart w:id="218" w:name="_Toc693"/>
      <w:r>
        <w:rPr>
          <w:rFonts w:hint="eastAsia"/>
        </w:rPr>
        <w:t>软硬件环境需求</w:t>
      </w:r>
      <w:bookmarkEnd w:id="213"/>
      <w:bookmarkEnd w:id="214"/>
      <w:bookmarkEnd w:id="215"/>
      <w:bookmarkEnd w:id="216"/>
      <w:bookmarkEnd w:id="217"/>
      <w:bookmarkEnd w:id="218"/>
    </w:p>
    <w:p>
      <w:pPr>
        <w:pStyle w:val="4"/>
      </w:pPr>
      <w:bookmarkStart w:id="219" w:name="_Toc385167012"/>
      <w:bookmarkStart w:id="220" w:name="_Toc30417"/>
      <w:bookmarkStart w:id="221" w:name="_Toc208981264"/>
      <w:bookmarkStart w:id="222" w:name="_Toc14015"/>
      <w:bookmarkStart w:id="223" w:name="_Toc3459"/>
      <w:bookmarkStart w:id="224" w:name="_Toc385593317"/>
      <w:bookmarkStart w:id="225" w:name="_Toc385165682"/>
      <w:bookmarkStart w:id="226" w:name="_Toc15425"/>
      <w:bookmarkStart w:id="227" w:name="_Toc385167426"/>
      <w:bookmarkStart w:id="228" w:name="_Toc385599342"/>
      <w:bookmarkStart w:id="229" w:name="_Toc385166497"/>
      <w:bookmarkStart w:id="230" w:name="_Toc372652073"/>
      <w:bookmarkStart w:id="231" w:name="_Toc385167537"/>
      <w:bookmarkStart w:id="232" w:name="_Toc24461"/>
      <w:bookmarkStart w:id="233" w:name="_Toc385168018"/>
      <w:bookmarkStart w:id="234" w:name="_Toc386466777"/>
      <w:bookmarkStart w:id="235" w:name="_Toc13783"/>
      <w:r>
        <w:t>网络环境</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pPr>
        <w:snapToGrid w:val="0"/>
        <w:ind w:left="120" w:right="-120" w:firstLine="480"/>
        <w:jc w:val="both"/>
      </w:pPr>
      <w:r>
        <w:rPr>
          <w:rFonts w:hint="eastAsia"/>
        </w:rPr>
        <w:t>主干网达到</w:t>
      </w:r>
      <w:r>
        <w:t>千兆，桌面</w:t>
      </w:r>
      <w:r>
        <w:rPr>
          <w:rFonts w:hint="eastAsia"/>
        </w:rPr>
        <w:t>达到</w:t>
      </w:r>
      <w:r>
        <w:t>百兆</w:t>
      </w:r>
      <w:r>
        <w:rPr>
          <w:rFonts w:hint="eastAsia"/>
        </w:rPr>
        <w:t>。为</w:t>
      </w:r>
      <w:r>
        <w:t>使系统性能达到最优</w:t>
      </w:r>
      <w:r>
        <w:rPr>
          <w:rFonts w:hint="eastAsia"/>
        </w:rPr>
        <w:t>，数据入库等客户端连接端口也可设置到千兆级</w:t>
      </w:r>
      <w:r>
        <w:t>。</w:t>
      </w:r>
    </w:p>
    <w:p>
      <w:pPr>
        <w:pStyle w:val="4"/>
      </w:pPr>
      <w:bookmarkStart w:id="236" w:name="_Toc17864"/>
      <w:bookmarkStart w:id="237" w:name="_Toc20732"/>
      <w:bookmarkStart w:id="238" w:name="_Toc385593318"/>
      <w:bookmarkStart w:id="239" w:name="_Toc667"/>
      <w:bookmarkStart w:id="240" w:name="_Toc8748"/>
      <w:bookmarkStart w:id="241" w:name="_Toc372652074"/>
      <w:bookmarkStart w:id="242" w:name="_Toc385165683"/>
      <w:bookmarkStart w:id="243" w:name="_Toc385166498"/>
      <w:bookmarkStart w:id="244" w:name="_Toc385167538"/>
      <w:bookmarkStart w:id="245" w:name="_Toc386466778"/>
      <w:bookmarkStart w:id="246" w:name="_Toc385168019"/>
      <w:bookmarkStart w:id="247" w:name="_Toc3782"/>
      <w:bookmarkStart w:id="248" w:name="_Toc15659"/>
      <w:bookmarkStart w:id="249" w:name="_Toc385167013"/>
      <w:bookmarkStart w:id="250" w:name="_Toc385167427"/>
      <w:r>
        <w:t>硬件环境</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pPr>
        <w:snapToGrid w:val="0"/>
        <w:ind w:left="120" w:right="-120" w:firstLine="480"/>
        <w:jc w:val="both"/>
      </w:pPr>
      <w:r>
        <w:rPr>
          <w:rFonts w:hint="eastAsia"/>
        </w:rPr>
        <w:t>表3-3为服务器与客户端硬件设备的推荐配置：</w:t>
      </w:r>
    </w:p>
    <w:p>
      <w:pPr>
        <w:pStyle w:val="40"/>
        <w:jc w:val="center"/>
        <w:rPr>
          <w:rFonts w:ascii="宋体" w:hAnsi="宋体" w:cs="宋体"/>
          <w:sz w:val="21"/>
        </w:rPr>
      </w:pPr>
      <w:bookmarkStart w:id="251" w:name="_Toc386545675"/>
      <w:r>
        <w:rPr>
          <w:rFonts w:hint="eastAsia" w:ascii="宋体" w:hAnsi="宋体" w:cs="宋体"/>
          <w:sz w:val="21"/>
        </w:rPr>
        <w:t>表3-3 服务器与客户端配置</w:t>
      </w:r>
      <w:bookmarkEnd w:id="251"/>
    </w:p>
    <w:tbl>
      <w:tblPr>
        <w:tblStyle w:val="32"/>
        <w:tblW w:w="827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0" w:type="dxa"/>
          <w:bottom w:w="0" w:type="dxa"/>
          <w:right w:w="0" w:type="dxa"/>
        </w:tblCellMar>
      </w:tblPr>
      <w:tblGrid>
        <w:gridCol w:w="1231"/>
        <w:gridCol w:w="3372"/>
        <w:gridCol w:w="367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shd w:val="clear" w:color="auto" w:fill="D9D9D9"/>
            <w:vAlign w:val="center"/>
          </w:tcPr>
          <w:p>
            <w:pPr>
              <w:pStyle w:val="40"/>
            </w:pPr>
            <w:r>
              <w:t>配置类型</w:t>
            </w:r>
          </w:p>
        </w:tc>
        <w:tc>
          <w:tcPr>
            <w:tcW w:w="3372" w:type="dxa"/>
            <w:shd w:val="clear" w:color="auto" w:fill="D9D9D9"/>
            <w:tcMar>
              <w:top w:w="0" w:type="dxa"/>
              <w:left w:w="70" w:type="dxa"/>
              <w:bottom w:w="0" w:type="dxa"/>
              <w:right w:w="70" w:type="dxa"/>
            </w:tcMar>
            <w:vAlign w:val="center"/>
          </w:tcPr>
          <w:p>
            <w:pPr>
              <w:pStyle w:val="40"/>
            </w:pPr>
            <w:r>
              <w:t>服务器端配置</w:t>
            </w:r>
          </w:p>
        </w:tc>
        <w:tc>
          <w:tcPr>
            <w:tcW w:w="3673" w:type="dxa"/>
            <w:shd w:val="clear" w:color="auto" w:fill="D9D9D9"/>
            <w:tcMar>
              <w:top w:w="0" w:type="dxa"/>
              <w:left w:w="70" w:type="dxa"/>
              <w:bottom w:w="0" w:type="dxa"/>
              <w:right w:w="70" w:type="dxa"/>
            </w:tcMar>
            <w:vAlign w:val="center"/>
          </w:tcPr>
          <w:p>
            <w:pPr>
              <w:pStyle w:val="40"/>
            </w:pPr>
            <w:r>
              <w:t>客户端配置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CPU</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2-4颗，主频3000 MHz</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双核，主频1800Hz</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内存</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2-16 GB</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2GB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硬盘</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146-292 GB</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120GB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网卡</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1000M网卡*2 </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10/100M自适应网卡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97" w:hRule="atLeast"/>
          <w:jc w:val="center"/>
        </w:trPr>
        <w:tc>
          <w:tcPr>
            <w:tcW w:w="1231" w:type="dxa"/>
            <w:vAlign w:val="center"/>
          </w:tcPr>
          <w:p>
            <w:pPr>
              <w:pStyle w:val="40"/>
              <w:rPr>
                <w:rFonts w:ascii="宋体" w:hAnsi="宋体"/>
              </w:rPr>
            </w:pPr>
            <w:r>
              <w:rPr>
                <w:rFonts w:ascii="宋体" w:hAnsi="宋体"/>
              </w:rPr>
              <w:t>电源</w:t>
            </w:r>
          </w:p>
        </w:tc>
        <w:tc>
          <w:tcPr>
            <w:tcW w:w="3372" w:type="dxa"/>
            <w:tcMar>
              <w:top w:w="0" w:type="dxa"/>
              <w:left w:w="70" w:type="dxa"/>
              <w:bottom w:w="0" w:type="dxa"/>
              <w:right w:w="70" w:type="dxa"/>
            </w:tcMar>
            <w:vAlign w:val="center"/>
          </w:tcPr>
          <w:p>
            <w:pPr>
              <w:pStyle w:val="40"/>
              <w:rPr>
                <w:rFonts w:ascii="宋体" w:hAnsi="宋体"/>
              </w:rPr>
            </w:pPr>
            <w:r>
              <w:rPr>
                <w:rFonts w:ascii="宋体" w:hAnsi="宋体"/>
              </w:rPr>
              <w:t>冗余热插拔电源，1-2</w:t>
            </w:r>
          </w:p>
        </w:tc>
        <w:tc>
          <w:tcPr>
            <w:tcW w:w="3673" w:type="dxa"/>
            <w:tcMar>
              <w:top w:w="0" w:type="dxa"/>
              <w:left w:w="70" w:type="dxa"/>
              <w:bottom w:w="0" w:type="dxa"/>
              <w:right w:w="70" w:type="dxa"/>
            </w:tcMar>
            <w:vAlign w:val="center"/>
          </w:tcPr>
          <w:p>
            <w:pPr>
              <w:pStyle w:val="40"/>
              <w:rPr>
                <w:rFonts w:ascii="宋体" w:hAnsi="宋体"/>
              </w:rPr>
            </w:pPr>
            <w:r>
              <w:rPr>
                <w:rFonts w:hint="eastAsia" w:ascii="宋体" w:hAnsi="宋体"/>
              </w:rPr>
              <w:t>400瓦功率电源</w:t>
            </w:r>
          </w:p>
        </w:tc>
      </w:tr>
    </w:tbl>
    <w:p>
      <w:pPr>
        <w:pStyle w:val="4"/>
      </w:pPr>
      <w:bookmarkStart w:id="252" w:name="_Toc385593319"/>
      <w:bookmarkStart w:id="253" w:name="_Toc385167428"/>
      <w:bookmarkStart w:id="254" w:name="_Toc24808"/>
      <w:bookmarkStart w:id="255" w:name="_Toc385167014"/>
      <w:bookmarkStart w:id="256" w:name="_Toc18924"/>
      <w:bookmarkStart w:id="257" w:name="_Toc13270"/>
      <w:bookmarkStart w:id="258" w:name="_Toc385168020"/>
      <w:bookmarkStart w:id="259" w:name="_Toc2001"/>
      <w:bookmarkStart w:id="260" w:name="_Toc372652075"/>
      <w:bookmarkStart w:id="261" w:name="_Toc208981263"/>
      <w:bookmarkStart w:id="262" w:name="_Toc386466779"/>
      <w:bookmarkStart w:id="263" w:name="_Toc27201"/>
      <w:bookmarkStart w:id="264" w:name="_Toc10433"/>
      <w:bookmarkStart w:id="265" w:name="_Toc385165684"/>
      <w:bookmarkStart w:id="266" w:name="_Toc385166499"/>
      <w:bookmarkStart w:id="267" w:name="_Toc385167539"/>
      <w:r>
        <w:t>软件环境</w:t>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pPr>
        <w:snapToGrid w:val="0"/>
        <w:ind w:left="55" w:leftChars="23" w:right="-120" w:firstLine="480"/>
        <w:jc w:val="both"/>
      </w:pPr>
      <w:r>
        <w:rPr>
          <w:rFonts w:hint="eastAsia"/>
        </w:rPr>
        <w:t>南浔区创新评动力系统所需的软件配置如表3-4所示：</w:t>
      </w:r>
    </w:p>
    <w:p>
      <w:pPr>
        <w:pStyle w:val="40"/>
        <w:jc w:val="center"/>
      </w:pPr>
      <w:bookmarkStart w:id="268" w:name="_Toc386545676"/>
      <w:r>
        <w:rPr>
          <w:rFonts w:hint="eastAsia"/>
        </w:rPr>
        <w:t>表3-4</w:t>
      </w:r>
      <w:r>
        <w:t xml:space="preserve"> </w:t>
      </w:r>
      <w:r>
        <w:rPr>
          <w:rFonts w:hint="eastAsia"/>
        </w:rPr>
        <w:t>软件环境配置</w:t>
      </w:r>
      <w:bookmarkEnd w:id="268"/>
    </w:p>
    <w:tbl>
      <w:tblPr>
        <w:tblStyle w:val="32"/>
        <w:tblW w:w="8364"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61"/>
        <w:gridCol w:w="1711"/>
        <w:gridCol w:w="2390"/>
        <w:gridCol w:w="340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shd w:val="clear" w:color="auto" w:fill="CCCCCC"/>
            <w:vAlign w:val="center"/>
          </w:tcPr>
          <w:p>
            <w:pPr>
              <w:pStyle w:val="40"/>
              <w:rPr>
                <w:rFonts w:eastAsia="黑体"/>
                <w:b/>
              </w:rPr>
            </w:pPr>
            <w:r>
              <w:rPr>
                <w:rFonts w:eastAsia="黑体"/>
                <w:b/>
              </w:rPr>
              <w:t>编号</w:t>
            </w:r>
          </w:p>
        </w:tc>
        <w:tc>
          <w:tcPr>
            <w:tcW w:w="1711" w:type="dxa"/>
            <w:shd w:val="clear" w:color="auto" w:fill="CCCCCC"/>
            <w:vAlign w:val="center"/>
          </w:tcPr>
          <w:p>
            <w:pPr>
              <w:pStyle w:val="40"/>
              <w:rPr>
                <w:rFonts w:eastAsia="黑体"/>
                <w:b/>
              </w:rPr>
            </w:pPr>
            <w:r>
              <w:rPr>
                <w:rFonts w:eastAsia="黑体"/>
                <w:b/>
              </w:rPr>
              <w:t>类型</w:t>
            </w:r>
          </w:p>
        </w:tc>
        <w:tc>
          <w:tcPr>
            <w:tcW w:w="2390" w:type="dxa"/>
            <w:shd w:val="clear" w:color="auto" w:fill="CCCCCC"/>
            <w:vAlign w:val="center"/>
          </w:tcPr>
          <w:p>
            <w:pPr>
              <w:pStyle w:val="40"/>
              <w:rPr>
                <w:rFonts w:eastAsia="黑体"/>
                <w:b/>
              </w:rPr>
            </w:pPr>
            <w:r>
              <w:rPr>
                <w:rFonts w:eastAsia="黑体"/>
                <w:b/>
              </w:rPr>
              <w:t>名称</w:t>
            </w:r>
          </w:p>
        </w:tc>
        <w:tc>
          <w:tcPr>
            <w:tcW w:w="3402" w:type="dxa"/>
            <w:shd w:val="clear" w:color="auto" w:fill="CCCCCC"/>
            <w:vAlign w:val="center"/>
          </w:tcPr>
          <w:p>
            <w:pPr>
              <w:pStyle w:val="40"/>
              <w:rPr>
                <w:rFonts w:eastAsia="黑体"/>
                <w:b/>
              </w:rPr>
            </w:pPr>
            <w:r>
              <w:rPr>
                <w:rFonts w:eastAsia="黑体"/>
                <w:b/>
              </w:rPr>
              <w:t>运行环境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40"/>
              <w:rPr>
                <w:rFonts w:ascii="宋体" w:hAnsi="宋体"/>
              </w:rPr>
            </w:pPr>
          </w:p>
        </w:tc>
        <w:tc>
          <w:tcPr>
            <w:tcW w:w="1711" w:type="dxa"/>
            <w:vMerge w:val="restart"/>
            <w:vAlign w:val="center"/>
          </w:tcPr>
          <w:p>
            <w:pPr>
              <w:pStyle w:val="40"/>
              <w:rPr>
                <w:rFonts w:ascii="宋体" w:hAnsi="宋体"/>
              </w:rPr>
            </w:pPr>
            <w:r>
              <w:rPr>
                <w:rFonts w:ascii="宋体" w:hAnsi="宋体"/>
              </w:rPr>
              <w:t>数据库服务器</w:t>
            </w:r>
          </w:p>
        </w:tc>
        <w:tc>
          <w:tcPr>
            <w:tcW w:w="2390" w:type="dxa"/>
            <w:vAlign w:val="center"/>
          </w:tcPr>
          <w:p>
            <w:pPr>
              <w:pStyle w:val="40"/>
              <w:rPr>
                <w:rFonts w:ascii="宋体" w:hAnsi="宋体"/>
              </w:rPr>
            </w:pPr>
            <w:r>
              <w:rPr>
                <w:rFonts w:hint="eastAsia" w:ascii="宋体" w:hAnsi="宋体"/>
              </w:rPr>
              <w:t>操作系统</w:t>
            </w:r>
          </w:p>
        </w:tc>
        <w:tc>
          <w:tcPr>
            <w:tcW w:w="3402" w:type="dxa"/>
            <w:vAlign w:val="center"/>
          </w:tcPr>
          <w:p>
            <w:pPr>
              <w:pStyle w:val="40"/>
              <w:rPr>
                <w:rFonts w:hint="default" w:ascii="宋体" w:hAnsi="宋体" w:eastAsia="宋体"/>
                <w:lang w:val="en-US" w:eastAsia="zh-CN"/>
              </w:rPr>
            </w:pPr>
            <w:r>
              <w:rPr>
                <w:rFonts w:hint="eastAsia" w:ascii="宋体" w:hAnsi="宋体"/>
                <w:lang w:val="en-US" w:eastAsia="zh-CN"/>
              </w:rPr>
              <w:t>CentOS 7.5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ascii="宋体" w:hAnsi="宋体"/>
              </w:rPr>
              <w:t>数据库平台</w:t>
            </w:r>
          </w:p>
        </w:tc>
        <w:tc>
          <w:tcPr>
            <w:tcW w:w="3402" w:type="dxa"/>
            <w:vAlign w:val="center"/>
          </w:tcPr>
          <w:p>
            <w:pPr>
              <w:pStyle w:val="40"/>
              <w:rPr>
                <w:rFonts w:hint="default" w:ascii="宋体" w:hAnsi="宋体" w:eastAsia="宋体"/>
                <w:lang w:val="en-US" w:eastAsia="zh-CN"/>
              </w:rPr>
            </w:pPr>
            <w:r>
              <w:t>Mysql</w:t>
            </w:r>
            <w:r>
              <w:rPr>
                <w:rFonts w:hint="eastAsia"/>
                <w:lang w:val="en-US" w:eastAsia="zh-CN"/>
              </w:rPr>
              <w:t xml:space="preserve"> 5.7</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restart"/>
            <w:vAlign w:val="center"/>
          </w:tcPr>
          <w:p>
            <w:pPr>
              <w:pStyle w:val="40"/>
              <w:rPr>
                <w:rFonts w:ascii="宋体" w:hAnsi="宋体"/>
              </w:rPr>
            </w:pPr>
          </w:p>
        </w:tc>
        <w:tc>
          <w:tcPr>
            <w:tcW w:w="1711" w:type="dxa"/>
            <w:vMerge w:val="restart"/>
            <w:vAlign w:val="center"/>
          </w:tcPr>
          <w:p>
            <w:pPr>
              <w:pStyle w:val="40"/>
              <w:rPr>
                <w:rFonts w:ascii="宋体" w:hAnsi="宋体"/>
              </w:rPr>
            </w:pPr>
            <w:r>
              <w:rPr>
                <w:rFonts w:ascii="宋体" w:hAnsi="宋体"/>
              </w:rPr>
              <w:t>应用服务器</w:t>
            </w:r>
          </w:p>
        </w:tc>
        <w:tc>
          <w:tcPr>
            <w:tcW w:w="2390" w:type="dxa"/>
            <w:vAlign w:val="center"/>
          </w:tcPr>
          <w:p>
            <w:pPr>
              <w:pStyle w:val="40"/>
              <w:rPr>
                <w:rFonts w:ascii="宋体" w:hAnsi="宋体"/>
              </w:rPr>
            </w:pPr>
            <w:r>
              <w:rPr>
                <w:rFonts w:hint="eastAsia" w:ascii="宋体" w:hAnsi="宋体"/>
              </w:rPr>
              <w:t>操作系统</w:t>
            </w:r>
          </w:p>
        </w:tc>
        <w:tc>
          <w:tcPr>
            <w:tcW w:w="3402" w:type="dxa"/>
            <w:vAlign w:val="center"/>
          </w:tcPr>
          <w:p>
            <w:pPr>
              <w:pStyle w:val="40"/>
              <w:rPr>
                <w:rFonts w:ascii="宋体" w:hAnsi="宋体"/>
              </w:rPr>
            </w:pPr>
            <w:r>
              <w:rPr>
                <w:rFonts w:hint="eastAsia" w:ascii="宋体" w:hAnsi="宋体"/>
                <w:lang w:val="en-US" w:eastAsia="zh-CN"/>
              </w:rPr>
              <w:t>CentOS 7.5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hint="eastAsia" w:ascii="宋体" w:hAnsi="宋体"/>
              </w:rPr>
              <w:t>空间</w:t>
            </w:r>
            <w:r>
              <w:rPr>
                <w:rFonts w:ascii="宋体" w:hAnsi="宋体"/>
              </w:rPr>
              <w:t>数据发布平台</w:t>
            </w:r>
          </w:p>
        </w:tc>
        <w:tc>
          <w:tcPr>
            <w:tcW w:w="3402" w:type="dxa"/>
            <w:vAlign w:val="center"/>
          </w:tcPr>
          <w:p>
            <w:pPr>
              <w:pStyle w:val="40"/>
              <w:rPr>
                <w:rFonts w:hint="eastAsia" w:ascii="宋体" w:hAnsi="宋体" w:eastAsia="宋体"/>
                <w:lang w:eastAsia="zh-CN"/>
              </w:rPr>
            </w:pPr>
            <w:r>
              <w:rPr>
                <w:rFonts w:hint="eastAsia" w:ascii="宋体" w:hAnsi="宋体"/>
                <w:lang w:val="en-US" w:eastAsia="zh-CN"/>
              </w:rPr>
              <w:t>Geo</w:t>
            </w:r>
            <w:r>
              <w:rPr>
                <w:rFonts w:ascii="宋体" w:hAnsi="宋体"/>
              </w:rPr>
              <w:t xml:space="preserve"> Server</w:t>
            </w:r>
            <w:r>
              <w:rPr>
                <w:rFonts w:hint="eastAsia" w:ascii="宋体" w:hAnsi="宋体"/>
                <w:lang w:val="en-US" w:eastAsia="zh-CN"/>
              </w:rPr>
              <w:t xml:space="preserve">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454" w:hRule="atLeast"/>
        </w:trPr>
        <w:tc>
          <w:tcPr>
            <w:tcW w:w="861" w:type="dxa"/>
            <w:vMerge w:val="restart"/>
            <w:vAlign w:val="center"/>
          </w:tcPr>
          <w:p>
            <w:pPr>
              <w:pStyle w:val="40"/>
              <w:rPr>
                <w:rFonts w:ascii="宋体" w:hAnsi="宋体"/>
              </w:rPr>
            </w:pPr>
          </w:p>
        </w:tc>
        <w:tc>
          <w:tcPr>
            <w:tcW w:w="1711" w:type="dxa"/>
            <w:vMerge w:val="restart"/>
            <w:vAlign w:val="center"/>
          </w:tcPr>
          <w:p>
            <w:pPr>
              <w:pStyle w:val="40"/>
              <w:rPr>
                <w:rFonts w:ascii="宋体" w:hAnsi="宋体"/>
              </w:rPr>
            </w:pPr>
            <w:r>
              <w:rPr>
                <w:rFonts w:ascii="宋体" w:hAnsi="宋体"/>
              </w:rPr>
              <w:t>WEB服务器</w:t>
            </w:r>
          </w:p>
        </w:tc>
        <w:tc>
          <w:tcPr>
            <w:tcW w:w="2390" w:type="dxa"/>
            <w:vAlign w:val="center"/>
          </w:tcPr>
          <w:p>
            <w:pPr>
              <w:pStyle w:val="40"/>
              <w:rPr>
                <w:rFonts w:ascii="宋体" w:hAnsi="宋体"/>
              </w:rPr>
            </w:pPr>
            <w:r>
              <w:rPr>
                <w:rFonts w:hint="eastAsia" w:ascii="宋体" w:hAnsi="宋体"/>
              </w:rPr>
              <w:t>操作系统</w:t>
            </w:r>
          </w:p>
        </w:tc>
        <w:tc>
          <w:tcPr>
            <w:tcW w:w="3402" w:type="dxa"/>
            <w:vAlign w:val="center"/>
          </w:tcPr>
          <w:p>
            <w:pPr>
              <w:pStyle w:val="40"/>
              <w:rPr>
                <w:rFonts w:ascii="宋体" w:hAnsi="宋体"/>
              </w:rPr>
            </w:pPr>
            <w:r>
              <w:rPr>
                <w:rFonts w:hint="eastAsia" w:ascii="宋体" w:hAnsi="宋体"/>
                <w:lang w:val="en-US" w:eastAsia="zh-CN"/>
              </w:rPr>
              <w:t>CentOS 7.5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454" w:hRule="atLeast"/>
        </w:trPr>
        <w:tc>
          <w:tcPr>
            <w:tcW w:w="861" w:type="dxa"/>
            <w:vMerge w:val="continue"/>
            <w:vAlign w:val="center"/>
          </w:tcPr>
          <w:p>
            <w:pPr>
              <w:pStyle w:val="40"/>
              <w:rPr>
                <w:rFonts w:ascii="宋体" w:hAnsi="宋体"/>
              </w:rPr>
            </w:pPr>
          </w:p>
        </w:tc>
        <w:tc>
          <w:tcPr>
            <w:tcW w:w="1711" w:type="dxa"/>
            <w:vMerge w:val="continue"/>
            <w:vAlign w:val="center"/>
          </w:tcPr>
          <w:p>
            <w:pPr>
              <w:pStyle w:val="40"/>
              <w:rPr>
                <w:rFonts w:ascii="宋体" w:hAnsi="宋体"/>
              </w:rPr>
            </w:pPr>
          </w:p>
        </w:tc>
        <w:tc>
          <w:tcPr>
            <w:tcW w:w="2390" w:type="dxa"/>
            <w:vAlign w:val="center"/>
          </w:tcPr>
          <w:p>
            <w:pPr>
              <w:pStyle w:val="40"/>
              <w:rPr>
                <w:rFonts w:ascii="宋体" w:hAnsi="宋体"/>
              </w:rPr>
            </w:pPr>
            <w:r>
              <w:rPr>
                <w:rFonts w:ascii="宋体" w:hAnsi="宋体"/>
              </w:rPr>
              <w:t>WEB服务器</w:t>
            </w:r>
          </w:p>
        </w:tc>
        <w:tc>
          <w:tcPr>
            <w:tcW w:w="3402" w:type="dxa"/>
            <w:vAlign w:val="center"/>
          </w:tcPr>
          <w:p>
            <w:pPr>
              <w:pStyle w:val="40"/>
              <w:rPr>
                <w:rFonts w:hint="default" w:ascii="宋体" w:hAnsi="宋体" w:eastAsia="宋体"/>
                <w:lang w:val="en-US" w:eastAsia="zh-CN"/>
              </w:rPr>
            </w:pPr>
            <w:r>
              <w:rPr>
                <w:rFonts w:hint="eastAsia" w:ascii="宋体" w:hAnsi="宋体"/>
                <w:lang w:val="en-US" w:eastAsia="zh-CN"/>
              </w:rPr>
              <w:t>Nginx 1.14.0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861" w:type="dxa"/>
            <w:vAlign w:val="center"/>
          </w:tcPr>
          <w:p>
            <w:pPr>
              <w:pStyle w:val="40"/>
              <w:rPr>
                <w:rFonts w:ascii="宋体" w:hAnsi="宋体"/>
              </w:rPr>
            </w:pPr>
          </w:p>
        </w:tc>
        <w:tc>
          <w:tcPr>
            <w:tcW w:w="1711" w:type="dxa"/>
            <w:vAlign w:val="center"/>
          </w:tcPr>
          <w:p>
            <w:pPr>
              <w:pStyle w:val="40"/>
              <w:rPr>
                <w:rFonts w:ascii="宋体" w:hAnsi="宋体"/>
              </w:rPr>
            </w:pPr>
            <w:r>
              <w:rPr>
                <w:rFonts w:ascii="宋体" w:hAnsi="宋体"/>
              </w:rPr>
              <w:t>B/S客户端</w:t>
            </w:r>
          </w:p>
        </w:tc>
        <w:tc>
          <w:tcPr>
            <w:tcW w:w="2390" w:type="dxa"/>
            <w:vAlign w:val="center"/>
          </w:tcPr>
          <w:p>
            <w:pPr>
              <w:pStyle w:val="40"/>
              <w:rPr>
                <w:rFonts w:ascii="宋体" w:hAnsi="宋体"/>
              </w:rPr>
            </w:pPr>
            <w:r>
              <w:rPr>
                <w:rFonts w:ascii="宋体" w:hAnsi="宋体"/>
              </w:rPr>
              <w:t>浏览器</w:t>
            </w:r>
          </w:p>
        </w:tc>
        <w:tc>
          <w:tcPr>
            <w:tcW w:w="3402" w:type="dxa"/>
            <w:vAlign w:val="center"/>
          </w:tcPr>
          <w:p>
            <w:pPr>
              <w:pStyle w:val="40"/>
              <w:rPr>
                <w:rFonts w:ascii="宋体" w:hAnsi="宋体"/>
              </w:rPr>
            </w:pPr>
            <w:r>
              <w:rPr>
                <w:rFonts w:hint="eastAsia" w:ascii="宋体" w:hAnsi="宋体"/>
              </w:rPr>
              <w:t>Chrome</w:t>
            </w:r>
            <w:r>
              <w:rPr>
                <w:rFonts w:hint="eastAsia" w:ascii="宋体" w:hAnsi="宋体"/>
                <w:lang w:eastAsia="zh-CN"/>
              </w:rPr>
              <w:t>、</w:t>
            </w:r>
            <w:r>
              <w:rPr>
                <w:rFonts w:hint="eastAsia" w:ascii="宋体" w:hAnsi="宋体"/>
                <w:lang w:val="en-US" w:eastAsia="zh-CN"/>
              </w:rPr>
              <w:t>IE</w:t>
            </w:r>
            <w:r>
              <w:rPr>
                <w:rFonts w:ascii="宋体" w:hAnsi="宋体"/>
              </w:rPr>
              <w:t>等</w:t>
            </w:r>
          </w:p>
        </w:tc>
      </w:tr>
    </w:tbl>
    <w:p>
      <w:pPr>
        <w:pStyle w:val="3"/>
      </w:pPr>
      <w:bookmarkStart w:id="269" w:name="_Toc4754"/>
      <w:bookmarkStart w:id="270" w:name="_Toc11626"/>
      <w:bookmarkStart w:id="271" w:name="_Toc18600"/>
      <w:bookmarkStart w:id="272" w:name="_Toc27821"/>
      <w:bookmarkStart w:id="273" w:name="_Toc15803"/>
      <w:bookmarkStart w:id="274" w:name="_Toc23886"/>
      <w:r>
        <w:rPr>
          <w:rFonts w:hint="eastAsia"/>
        </w:rPr>
        <w:t>产品质量需求</w:t>
      </w:r>
      <w:bookmarkEnd w:id="269"/>
      <w:bookmarkEnd w:id="270"/>
      <w:bookmarkEnd w:id="271"/>
      <w:bookmarkEnd w:id="272"/>
      <w:bookmarkEnd w:id="273"/>
      <w:bookmarkEnd w:id="274"/>
    </w:p>
    <w:p>
      <w:pPr>
        <w:pStyle w:val="41"/>
        <w:numPr>
          <w:ilvl w:val="0"/>
          <w:numId w:val="19"/>
        </w:numPr>
        <w:ind w:firstLineChars="0"/>
      </w:pPr>
      <w:r>
        <w:rPr>
          <w:rFonts w:hint="eastAsia"/>
        </w:rPr>
        <w:t>内部质量：包括代码的效率、结</w:t>
      </w:r>
      <w:bookmarkStart w:id="354" w:name="_GoBack"/>
      <w:bookmarkEnd w:id="354"/>
      <w:r>
        <w:rPr>
          <w:rFonts w:hint="eastAsia"/>
        </w:rPr>
        <w:t>构、可读性、可扩展性、可靠性和可维护性等。</w:t>
      </w:r>
    </w:p>
    <w:p>
      <w:pPr>
        <w:pStyle w:val="41"/>
        <w:numPr>
          <w:ilvl w:val="0"/>
          <w:numId w:val="19"/>
        </w:numPr>
        <w:ind w:firstLineChars="0"/>
      </w:pPr>
      <w:r>
        <w:rPr>
          <w:rFonts w:hint="eastAsia"/>
        </w:rPr>
        <w:t>外部质量：系统使用流畅，地图加载速度达到G</w:t>
      </w:r>
      <w:r>
        <w:t>B</w:t>
      </w:r>
      <w:r>
        <w:rPr>
          <w:rFonts w:hint="eastAsia"/>
        </w:rPr>
        <w:t>级每秒。</w:t>
      </w:r>
    </w:p>
    <w:p>
      <w:pPr>
        <w:pStyle w:val="41"/>
        <w:numPr>
          <w:ilvl w:val="0"/>
          <w:numId w:val="19"/>
        </w:numPr>
        <w:ind w:firstLineChars="0"/>
      </w:pPr>
      <w:r>
        <w:rPr>
          <w:rFonts w:hint="eastAsia"/>
        </w:rPr>
        <w:t>内建质量：软件构建过程中，做到缺陷提前预防。</w:t>
      </w:r>
    </w:p>
    <w:p>
      <w:pPr>
        <w:pStyle w:val="3"/>
      </w:pPr>
      <w:bookmarkStart w:id="275" w:name="_Toc2513"/>
      <w:bookmarkStart w:id="276" w:name="_Toc5324"/>
      <w:bookmarkStart w:id="277" w:name="_Toc3034"/>
      <w:bookmarkStart w:id="278" w:name="_Toc21455"/>
      <w:bookmarkStart w:id="279" w:name="_Toc2973"/>
      <w:bookmarkStart w:id="280" w:name="_Toc1341"/>
      <w:r>
        <w:rPr>
          <w:rFonts w:hint="eastAsia"/>
        </w:rPr>
        <w:t>安全性需求</w:t>
      </w:r>
      <w:bookmarkEnd w:id="275"/>
      <w:bookmarkEnd w:id="276"/>
      <w:bookmarkEnd w:id="277"/>
      <w:bookmarkEnd w:id="278"/>
      <w:bookmarkEnd w:id="279"/>
      <w:bookmarkEnd w:id="280"/>
    </w:p>
    <w:p>
      <w:pPr>
        <w:pStyle w:val="12"/>
        <w:spacing w:line="360" w:lineRule="auto"/>
        <w:ind w:firstLine="480"/>
        <w:rPr>
          <w:rFonts w:ascii="Times New Roman" w:hAnsi="Times New Roman"/>
          <w:kern w:val="2"/>
          <w:sz w:val="24"/>
          <w:szCs w:val="21"/>
        </w:rPr>
      </w:pPr>
      <w:r>
        <w:rPr>
          <w:rFonts w:hint="eastAsia" w:ascii="Times New Roman" w:hAnsi="Times New Roman"/>
          <w:kern w:val="2"/>
          <w:sz w:val="24"/>
          <w:szCs w:val="21"/>
        </w:rPr>
        <w:t>在操作系统和数据库管理系统所提供的安全机制的基础上，进一步对应用系统及其中数据的安全性采取以下保护措施：</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建立统一的权限管理机制。系统权限需要包含应用操作权限和数据操作权限，实现对用户使用功能的控制，以及保证各个系统使用人员只能看到和自己相关的系统数据，以及对系统的增删改查。</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提供适度的可溯功能。在业务模块中记录各种相应的关键信息，可实现如对每次调档操作都记录修改人信息，使在需要时可以进行回溯，实现关键数据的向前跟踪功能。</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保证数据库级的一致性和完整性。充分利用大型关系数据库的优势，使用数据库一级的安全机制，例如使用缺省、规则、空与非空、完整性约束、生命性约束、唯一性约束、主键约束等，以避免绕过系统的非法性数据录入或更改，应用系统所有的业务将作为数据库系统的事务进行处理，以保证数据的一致性。</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充分考虑系统的容错能力：</w:t>
      </w:r>
    </w:p>
    <w:p>
      <w:pPr>
        <w:pStyle w:val="12"/>
        <w:spacing w:line="360" w:lineRule="auto"/>
        <w:ind w:firstLine="480"/>
        <w:rPr>
          <w:rFonts w:ascii="Times New Roman" w:hAnsi="Times New Roman"/>
          <w:kern w:val="2"/>
          <w:sz w:val="24"/>
          <w:szCs w:val="21"/>
        </w:rPr>
      </w:pPr>
      <w:r>
        <w:rPr>
          <w:rFonts w:hint="eastAsia" w:ascii="Times New Roman" w:hAnsi="Times New Roman"/>
          <w:kern w:val="2"/>
          <w:sz w:val="24"/>
          <w:szCs w:val="21"/>
        </w:rPr>
        <w:t>（1）指系统的抗干扰能力或系统的健壮性；</w:t>
      </w:r>
    </w:p>
    <w:p>
      <w:pPr>
        <w:pStyle w:val="12"/>
        <w:spacing w:line="360" w:lineRule="auto"/>
        <w:ind w:firstLine="480"/>
        <w:rPr>
          <w:rFonts w:ascii="Times New Roman" w:hAnsi="Times New Roman"/>
          <w:kern w:val="2"/>
          <w:sz w:val="24"/>
          <w:szCs w:val="21"/>
        </w:rPr>
      </w:pPr>
      <w:r>
        <w:rPr>
          <w:rFonts w:hint="eastAsia" w:ascii="Times New Roman" w:hAnsi="Times New Roman"/>
          <w:kern w:val="2"/>
          <w:sz w:val="24"/>
          <w:szCs w:val="21"/>
        </w:rPr>
        <w:t>（2）对进入系统的数据进行合法检查；</w:t>
      </w:r>
    </w:p>
    <w:p>
      <w:pPr>
        <w:pStyle w:val="12"/>
        <w:spacing w:line="360" w:lineRule="auto"/>
        <w:ind w:firstLine="480"/>
        <w:rPr>
          <w:rFonts w:ascii="Times New Roman" w:hAnsi="Times New Roman"/>
          <w:kern w:val="2"/>
          <w:sz w:val="24"/>
          <w:szCs w:val="21"/>
        </w:rPr>
      </w:pPr>
      <w:r>
        <w:rPr>
          <w:rFonts w:hint="eastAsia" w:ascii="Times New Roman" w:hAnsi="Times New Roman"/>
          <w:kern w:val="2"/>
          <w:sz w:val="24"/>
          <w:szCs w:val="21"/>
        </w:rPr>
        <w:t>（3）系统中应包含异常情况处理模块；</w:t>
      </w:r>
    </w:p>
    <w:p>
      <w:pPr>
        <w:pStyle w:val="12"/>
        <w:spacing w:line="360" w:lineRule="auto"/>
        <w:ind w:firstLine="480"/>
        <w:rPr>
          <w:rFonts w:ascii="Times New Roman" w:hAnsi="Times New Roman"/>
          <w:kern w:val="2"/>
          <w:sz w:val="24"/>
          <w:szCs w:val="21"/>
        </w:rPr>
      </w:pPr>
      <w:r>
        <w:rPr>
          <w:rFonts w:hint="eastAsia" w:ascii="Times New Roman" w:hAnsi="Times New Roman"/>
          <w:kern w:val="2"/>
          <w:sz w:val="24"/>
          <w:szCs w:val="21"/>
        </w:rPr>
        <w:t>（4）提供一定的静态审计功能，使易于查找系统产生的错误数据和从外部进入的错误数据。</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提供一定的责任追踪功能操作人员进入系统之后，系统自动记录其名称，权限级别、进入日期时间、退出日期时间等，以便于事后进行责任追踪。</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数据加密交换双方的数据支持加密通信，支持从端到服务器之间机密信息的高强度加密传输（如AES、3DES、IDEA、RSA加密等）。</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IP控制通过访问控制，可以达到限制用户IP、某个时间段登录协同管理系统。</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验证码在用户名和密码支持外，系统随机产生验证码，一同验证登录用户。</w:t>
      </w:r>
    </w:p>
    <w:p>
      <w:pPr>
        <w:pStyle w:val="12"/>
        <w:numPr>
          <w:ilvl w:val="1"/>
          <w:numId w:val="20"/>
        </w:numPr>
        <w:spacing w:line="360" w:lineRule="auto"/>
        <w:ind w:left="0" w:firstLine="708" w:firstLineChars="295"/>
        <w:rPr>
          <w:rFonts w:ascii="Times New Roman" w:hAnsi="Times New Roman"/>
          <w:kern w:val="2"/>
          <w:sz w:val="24"/>
          <w:szCs w:val="21"/>
        </w:rPr>
      </w:pPr>
      <w:r>
        <w:rPr>
          <w:rFonts w:hint="eastAsia" w:ascii="Times New Roman" w:hAnsi="Times New Roman"/>
          <w:kern w:val="2"/>
          <w:sz w:val="24"/>
          <w:szCs w:val="21"/>
        </w:rPr>
        <w:t>系统日志建立严格的日志记录机制，记录系统启动与关闭情况和系统工作情况。提供管理员操作日志、用户登录日志和用户操作日志，确保日志能满足对人员操作进行事后审计。</w:t>
      </w:r>
    </w:p>
    <w:p>
      <w:pPr>
        <w:pStyle w:val="3"/>
      </w:pPr>
      <w:bookmarkStart w:id="281" w:name="_Toc6153"/>
      <w:bookmarkStart w:id="282" w:name="_Toc5364"/>
      <w:bookmarkStart w:id="283" w:name="_Toc20198"/>
      <w:bookmarkStart w:id="284" w:name="_Toc9655"/>
      <w:bookmarkStart w:id="285" w:name="_Toc26868"/>
      <w:bookmarkStart w:id="286" w:name="_Toc26629"/>
      <w:r>
        <w:rPr>
          <w:rFonts w:hint="eastAsia"/>
        </w:rPr>
        <w:t>产品升级维护需求</w:t>
      </w:r>
      <w:bookmarkEnd w:id="281"/>
      <w:bookmarkEnd w:id="282"/>
      <w:bookmarkEnd w:id="283"/>
      <w:bookmarkEnd w:id="284"/>
      <w:bookmarkEnd w:id="285"/>
      <w:bookmarkEnd w:id="286"/>
    </w:p>
    <w:p>
      <w:pPr>
        <w:ind w:firstLine="480"/>
      </w:pPr>
      <w:r>
        <w:rPr>
          <w:rFonts w:hint="eastAsia"/>
        </w:rPr>
        <w:t>系统的设计要保证整个系统从各个方面都可以进行不断的扩充、升级和发展，需要做到可修改、可扩充、可测试和充分的稳定。</w:t>
      </w:r>
    </w:p>
    <w:p>
      <w:pPr>
        <w:pStyle w:val="3"/>
      </w:pPr>
      <w:bookmarkStart w:id="287" w:name="_Toc19706"/>
      <w:bookmarkStart w:id="288" w:name="_Toc466"/>
      <w:bookmarkStart w:id="289" w:name="_Toc1684"/>
      <w:bookmarkStart w:id="290" w:name="_Toc29342"/>
      <w:bookmarkStart w:id="291" w:name="_Toc19934"/>
      <w:bookmarkStart w:id="292" w:name="_Toc30389"/>
      <w:r>
        <w:rPr>
          <w:rFonts w:hint="eastAsia"/>
        </w:rPr>
        <w:t>接口需求</w:t>
      </w:r>
      <w:bookmarkEnd w:id="287"/>
      <w:bookmarkEnd w:id="288"/>
      <w:bookmarkEnd w:id="289"/>
      <w:bookmarkEnd w:id="290"/>
      <w:bookmarkEnd w:id="291"/>
      <w:bookmarkEnd w:id="292"/>
    </w:p>
    <w:p>
      <w:pPr>
        <w:pStyle w:val="4"/>
      </w:pPr>
      <w:bookmarkStart w:id="293" w:name="_Toc5684"/>
      <w:bookmarkStart w:id="294" w:name="_Toc25550"/>
      <w:bookmarkStart w:id="295" w:name="_Toc12540"/>
      <w:bookmarkStart w:id="296" w:name="_Toc26159"/>
      <w:bookmarkStart w:id="297" w:name="_Toc29660"/>
      <w:bookmarkStart w:id="298" w:name="_Toc23456"/>
      <w:r>
        <w:rPr>
          <w:rFonts w:hint="eastAsia"/>
        </w:rPr>
        <w:t>企业大数据接口</w:t>
      </w:r>
      <w:bookmarkEnd w:id="293"/>
      <w:bookmarkEnd w:id="294"/>
      <w:bookmarkEnd w:id="295"/>
      <w:bookmarkEnd w:id="296"/>
      <w:bookmarkEnd w:id="297"/>
      <w:bookmarkEnd w:id="298"/>
    </w:p>
    <w:p>
      <w:pPr>
        <w:ind w:firstLine="480"/>
      </w:pPr>
      <w:r>
        <w:rPr>
          <w:rFonts w:hint="eastAsia"/>
        </w:rPr>
        <w:t>企业大数据接口主要用于获取数据年份、企业所在区/乡镇、企业所属行业、“创新评动力”评价指标数据、“亩均论英雄”评价指标数据等。</w:t>
      </w:r>
    </w:p>
    <w:p>
      <w:pPr>
        <w:pStyle w:val="4"/>
      </w:pPr>
      <w:bookmarkStart w:id="299" w:name="_Toc24902"/>
      <w:bookmarkStart w:id="300" w:name="_Toc14944"/>
      <w:bookmarkStart w:id="301" w:name="_Toc18053"/>
      <w:bookmarkStart w:id="302" w:name="_Toc11738"/>
      <w:bookmarkStart w:id="303" w:name="_Toc8055"/>
      <w:r>
        <w:rPr>
          <w:rFonts w:hint="eastAsia"/>
        </w:rPr>
        <w:t>企业画像接口</w:t>
      </w:r>
      <w:bookmarkEnd w:id="299"/>
      <w:bookmarkEnd w:id="300"/>
      <w:bookmarkEnd w:id="301"/>
      <w:bookmarkEnd w:id="302"/>
      <w:bookmarkEnd w:id="303"/>
    </w:p>
    <w:p>
      <w:pPr>
        <w:ind w:firstLine="480"/>
      </w:pPr>
      <w:r>
        <w:rPr>
          <w:rFonts w:hint="eastAsia"/>
        </w:rPr>
        <w:t>企业画像接口主要用于获取企业基本信息、企业评价数据、发展水平数据等。</w:t>
      </w:r>
    </w:p>
    <w:p>
      <w:pPr>
        <w:pStyle w:val="4"/>
      </w:pPr>
      <w:bookmarkStart w:id="304" w:name="_Toc24838"/>
      <w:bookmarkStart w:id="305" w:name="_Toc6807"/>
      <w:bookmarkStart w:id="306" w:name="_Toc28246"/>
      <w:bookmarkStart w:id="307" w:name="_Toc5082"/>
      <w:bookmarkStart w:id="308" w:name="_Toc23428"/>
      <w:bookmarkStart w:id="309" w:name="_Toc31300"/>
      <w:r>
        <w:rPr>
          <w:rFonts w:hint="eastAsia"/>
        </w:rPr>
        <w:t>后台管理接口</w:t>
      </w:r>
      <w:bookmarkEnd w:id="304"/>
      <w:bookmarkEnd w:id="305"/>
      <w:bookmarkEnd w:id="306"/>
      <w:bookmarkEnd w:id="307"/>
      <w:bookmarkEnd w:id="308"/>
      <w:bookmarkEnd w:id="309"/>
    </w:p>
    <w:p>
      <w:pPr>
        <w:ind w:firstLine="480"/>
      </w:pPr>
      <w:r>
        <w:rPr>
          <w:rFonts w:hint="eastAsia"/>
        </w:rPr>
        <w:t>后台管理数据接口主要满足企业管理模块、政策管理模块、评价模型管理模块、权限管理模块、调档记录模块的增删改查操作：</w:t>
      </w:r>
    </w:p>
    <w:p>
      <w:pPr>
        <w:ind w:firstLine="482"/>
        <w:rPr>
          <w:b/>
          <w:bCs/>
        </w:rPr>
      </w:pPr>
      <w:bookmarkStart w:id="310" w:name="_Toc20020"/>
      <w:bookmarkStart w:id="311" w:name="_Toc23029"/>
      <w:r>
        <w:rPr>
          <w:rFonts w:hint="eastAsia"/>
          <w:b/>
          <w:bCs/>
        </w:rPr>
        <w:t>企业管理数据接口</w:t>
      </w:r>
      <w:bookmarkEnd w:id="310"/>
    </w:p>
    <w:p>
      <w:pPr>
        <w:ind w:firstLine="480"/>
        <w:rPr>
          <w:rFonts w:eastAsiaTheme="minorEastAsia"/>
        </w:rPr>
      </w:pPr>
      <w:r>
        <w:rPr>
          <w:rFonts w:hint="eastAsia"/>
        </w:rPr>
        <w:t>企业管理数据接口主要是用于获取评价体系内的企业所有的详情数据，支持数据的增加、删除与修改，包含企业调档评级接口。</w:t>
      </w:r>
    </w:p>
    <w:p>
      <w:pPr>
        <w:ind w:firstLine="482"/>
        <w:rPr>
          <w:b/>
          <w:bCs/>
        </w:rPr>
      </w:pPr>
      <w:bookmarkStart w:id="312" w:name="_Toc694"/>
      <w:r>
        <w:rPr>
          <w:rFonts w:hint="eastAsia"/>
          <w:b/>
          <w:bCs/>
        </w:rPr>
        <w:t>政策数据接口</w:t>
      </w:r>
      <w:bookmarkEnd w:id="312"/>
    </w:p>
    <w:p>
      <w:pPr>
        <w:ind w:firstLine="480"/>
      </w:pPr>
      <w:r>
        <w:rPr>
          <w:rFonts w:hint="eastAsia"/>
        </w:rPr>
        <w:t>政策数据接口主要是用于获取差异化政策执行的详细内容，同时支持政策内容数据的修改。</w:t>
      </w:r>
    </w:p>
    <w:p>
      <w:pPr>
        <w:ind w:firstLine="482"/>
        <w:rPr>
          <w:b/>
          <w:bCs/>
        </w:rPr>
      </w:pPr>
      <w:bookmarkStart w:id="313" w:name="_Toc21179"/>
      <w:r>
        <w:rPr>
          <w:rFonts w:hint="eastAsia"/>
          <w:b/>
          <w:bCs/>
        </w:rPr>
        <w:t>评价模型接口</w:t>
      </w:r>
      <w:bookmarkEnd w:id="313"/>
    </w:p>
    <w:p>
      <w:pPr>
        <w:ind w:firstLine="480"/>
        <w:rPr>
          <w:rFonts w:eastAsiaTheme="minorEastAsia"/>
        </w:rPr>
      </w:pPr>
      <w:r>
        <w:rPr>
          <w:rFonts w:hint="eastAsia"/>
        </w:rPr>
        <w:t>评价模型接口主要是用于获取评价体系内的企业所有的详情数据，支持数据的增加与删除。</w:t>
      </w:r>
    </w:p>
    <w:p>
      <w:pPr>
        <w:ind w:firstLine="482"/>
        <w:rPr>
          <w:b/>
          <w:bCs/>
        </w:rPr>
      </w:pPr>
      <w:bookmarkStart w:id="314" w:name="_Toc13565"/>
      <w:r>
        <w:rPr>
          <w:rFonts w:hint="eastAsia"/>
          <w:b/>
          <w:bCs/>
        </w:rPr>
        <w:t>权限管理接口</w:t>
      </w:r>
      <w:bookmarkEnd w:id="314"/>
    </w:p>
    <w:p>
      <w:pPr>
        <w:ind w:firstLine="480"/>
        <w:rPr>
          <w:rFonts w:eastAsiaTheme="minorEastAsia"/>
        </w:rPr>
      </w:pPr>
      <w:r>
        <w:rPr>
          <w:rFonts w:hint="eastAsia"/>
        </w:rPr>
        <w:t>权限管理接口主要是用于获取所有乡镇权限的账号详情数据，支持权限账号的增加、删除与修改。</w:t>
      </w:r>
    </w:p>
    <w:p>
      <w:pPr>
        <w:ind w:firstLine="482"/>
        <w:rPr>
          <w:b/>
          <w:bCs/>
        </w:rPr>
      </w:pPr>
      <w:bookmarkStart w:id="315" w:name="_Toc1650"/>
      <w:r>
        <w:rPr>
          <w:rFonts w:hint="eastAsia"/>
          <w:b/>
          <w:bCs/>
        </w:rPr>
        <w:t>调档记录接口</w:t>
      </w:r>
      <w:bookmarkEnd w:id="315"/>
    </w:p>
    <w:p>
      <w:pPr>
        <w:ind w:firstLine="480"/>
      </w:pPr>
      <w:r>
        <w:rPr>
          <w:rFonts w:hint="eastAsia"/>
        </w:rPr>
        <w:t>调档记录接口主要是用于获取每一次调档的详情数据，主要包括操作时间、账号、企业、调档前等级、调档后等级、调档原因等数据。</w:t>
      </w:r>
      <w:bookmarkEnd w:id="311"/>
    </w:p>
    <w:p>
      <w:pPr>
        <w:pStyle w:val="3"/>
      </w:pPr>
      <w:bookmarkStart w:id="316" w:name="_Toc158445783"/>
      <w:bookmarkStart w:id="317" w:name="_Toc158445090"/>
      <w:bookmarkStart w:id="318" w:name="_Toc158527802"/>
      <w:bookmarkStart w:id="319" w:name="_Toc12950"/>
      <w:bookmarkStart w:id="320" w:name="_Toc157500628"/>
      <w:bookmarkStart w:id="321" w:name="_Toc279360221"/>
      <w:bookmarkStart w:id="322" w:name="_Toc201645344"/>
      <w:bookmarkStart w:id="323" w:name="_Toc309805179"/>
      <w:bookmarkStart w:id="324" w:name="_Toc1590"/>
      <w:bookmarkStart w:id="325" w:name="_Toc158692435"/>
      <w:bookmarkStart w:id="326" w:name="_Toc156370881"/>
      <w:bookmarkStart w:id="327" w:name="_Toc290165142"/>
      <w:bookmarkStart w:id="328" w:name="_Toc11686"/>
      <w:bookmarkStart w:id="329" w:name="_Toc3672"/>
      <w:bookmarkStart w:id="330" w:name="_Toc177381404"/>
      <w:r>
        <w:rPr>
          <w:rFonts w:hint="eastAsia"/>
        </w:rPr>
        <w:t>用户界面的要求</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pPr>
        <w:pStyle w:val="40"/>
        <w:ind w:firstLine="480" w:firstLineChars="200"/>
      </w:pPr>
      <w:r>
        <w:rPr>
          <w:rFonts w:hint="eastAsia"/>
        </w:rPr>
        <w:t>本系统界面的设计必须采用Web界面的风格，做到易用、美观、方便、快捷；使用菜单、工具按钮、快捷键；支持操作标准界面的用户屏幕分辨率不低1024*768，增强16位色。界面元素表现基本规范有：</w:t>
      </w:r>
    </w:p>
    <w:p>
      <w:pPr>
        <w:pStyle w:val="40"/>
        <w:numPr>
          <w:ilvl w:val="2"/>
          <w:numId w:val="21"/>
        </w:numPr>
      </w:pPr>
      <w:r>
        <w:rPr>
          <w:rFonts w:hint="eastAsia"/>
        </w:rPr>
        <w:t>鼠标光标样式统一，没有特殊需要的情况下全部使用Windows系统标准；</w:t>
      </w:r>
    </w:p>
    <w:p>
      <w:pPr>
        <w:pStyle w:val="40"/>
        <w:numPr>
          <w:ilvl w:val="2"/>
          <w:numId w:val="21"/>
        </w:numPr>
      </w:pPr>
      <w:r>
        <w:rPr>
          <w:rFonts w:hint="eastAsia"/>
        </w:rPr>
        <w:t>界面风格统一。同一软件要具有</w:t>
      </w:r>
      <w:r>
        <w:t>统一的</w:t>
      </w:r>
      <w:r>
        <w:rPr>
          <w:rFonts w:hint="eastAsia"/>
        </w:rPr>
        <w:t>色调</w:t>
      </w:r>
      <w:r>
        <w:t>、统一的导航栏、统一的字体</w:t>
      </w:r>
      <w:r>
        <w:rPr>
          <w:rFonts w:hint="eastAsia"/>
        </w:rPr>
        <w:t>；</w:t>
      </w:r>
    </w:p>
    <w:p>
      <w:pPr>
        <w:pStyle w:val="40"/>
        <w:numPr>
          <w:ilvl w:val="2"/>
          <w:numId w:val="21"/>
        </w:numPr>
      </w:pPr>
      <w:r>
        <w:rPr>
          <w:rFonts w:hint="eastAsia"/>
        </w:rPr>
        <w:t>提示信息、帮助文档文字表达必须遵循以下准则：</w:t>
      </w:r>
      <w:r>
        <w:t>口语化、客气、多用您、请，不要用或少用专业术语，杜绝错别字</w:t>
      </w:r>
      <w:r>
        <w:rPr>
          <w:rFonts w:hint="eastAsia"/>
        </w:rPr>
        <w:t>；</w:t>
      </w:r>
      <w:r>
        <w:t>断句逗号句号顿号分号的用法，提示信息比较多的话，应该分段</w:t>
      </w:r>
      <w:r>
        <w:rPr>
          <w:rFonts w:hint="eastAsia"/>
        </w:rPr>
        <w:t>；</w:t>
      </w:r>
      <w:r>
        <w:t>警告、信息</w:t>
      </w:r>
      <w:r>
        <w:rPr>
          <w:rFonts w:hint="eastAsia"/>
        </w:rPr>
        <w:t>和</w:t>
      </w:r>
      <w:r>
        <w:t>错误</w:t>
      </w:r>
      <w:r>
        <w:rPr>
          <w:rFonts w:hint="eastAsia"/>
        </w:rPr>
        <w:t>应</w:t>
      </w:r>
      <w:r>
        <w:t>使用</w:t>
      </w:r>
      <w:r>
        <w:rPr>
          <w:rFonts w:hint="eastAsia"/>
        </w:rPr>
        <w:t>Windows操作系统</w:t>
      </w:r>
      <w:r>
        <w:t>对应的表示方法</w:t>
      </w:r>
      <w:r>
        <w:rPr>
          <w:rFonts w:hint="eastAsia"/>
        </w:rPr>
        <w:t>；</w:t>
      </w:r>
      <w:r>
        <w:t>使用统一的语言描述，例如</w:t>
      </w:r>
      <w:r>
        <w:rPr>
          <w:rFonts w:hint="eastAsia"/>
        </w:rPr>
        <w:t>对于</w:t>
      </w:r>
      <w:r>
        <w:t>关闭功能按钮，可以描述为退出、返回、关闭，则应该统一规定</w:t>
      </w:r>
      <w:r>
        <w:rPr>
          <w:rFonts w:hint="eastAsia"/>
        </w:rPr>
        <w:t>其代表的含义；</w:t>
      </w:r>
    </w:p>
    <w:p>
      <w:pPr>
        <w:pStyle w:val="3"/>
      </w:pPr>
      <w:bookmarkStart w:id="331" w:name="_Toc290165143"/>
      <w:bookmarkStart w:id="332" w:name="_Toc148328597"/>
      <w:bookmarkStart w:id="333" w:name="_Toc25566"/>
      <w:bookmarkStart w:id="334" w:name="_Toc137607698"/>
      <w:bookmarkStart w:id="335" w:name="_Toc309805180"/>
      <w:bookmarkStart w:id="336" w:name="_Toc137528762"/>
      <w:bookmarkStart w:id="337" w:name="_Toc158445784"/>
      <w:bookmarkStart w:id="338" w:name="_Toc157500629"/>
      <w:bookmarkStart w:id="339" w:name="_Toc156370882"/>
      <w:bookmarkStart w:id="340" w:name="_Toc124"/>
      <w:bookmarkStart w:id="341" w:name="_Toc158527803"/>
      <w:bookmarkStart w:id="342" w:name="_Toc26273"/>
      <w:bookmarkStart w:id="343" w:name="_Toc177381405"/>
      <w:bookmarkStart w:id="344" w:name="_Toc21027"/>
      <w:bookmarkStart w:id="345" w:name="_Toc158692436"/>
      <w:bookmarkStart w:id="346" w:name="_Toc201645345"/>
      <w:bookmarkStart w:id="347" w:name="_Toc158445091"/>
      <w:bookmarkStart w:id="348" w:name="_Toc279360222"/>
      <w:r>
        <w:t>系统</w:t>
      </w:r>
      <w:r>
        <w:rPr>
          <w:rFonts w:hint="eastAsia"/>
        </w:rPr>
        <w:t>性能</w:t>
      </w:r>
      <w:r>
        <w:t>需求</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pPr>
        <w:pStyle w:val="45"/>
        <w:ind w:firstLine="480"/>
      </w:pPr>
      <w:r>
        <w:rPr>
          <w:rFonts w:hint="eastAsia"/>
        </w:rPr>
        <w:t>“创新评动力”系统</w:t>
      </w:r>
      <w:r>
        <w:t>流畅性高、稳定性</w:t>
      </w:r>
      <w:r>
        <w:rPr>
          <w:rFonts w:hint="eastAsia"/>
        </w:rPr>
        <w:t>强</w:t>
      </w:r>
      <w:r>
        <w:t>、拓展性</w:t>
      </w:r>
      <w:r>
        <w:rPr>
          <w:rFonts w:hint="eastAsia"/>
        </w:rPr>
        <w:t>强</w:t>
      </w:r>
      <w:r>
        <w:t>及安全性高</w:t>
      </w:r>
      <w:r>
        <w:rPr>
          <w:rFonts w:hint="eastAsia"/>
        </w:rPr>
        <w:t>。</w:t>
      </w:r>
    </w:p>
    <w:p>
      <w:pPr>
        <w:pStyle w:val="3"/>
      </w:pPr>
      <w:bookmarkStart w:id="349" w:name="_Toc7357"/>
      <w:bookmarkStart w:id="350" w:name="_Toc7126"/>
      <w:bookmarkStart w:id="351" w:name="_Toc8781"/>
      <w:bookmarkStart w:id="352" w:name="_Toc11730"/>
      <w:bookmarkStart w:id="353" w:name="_Toc19947"/>
      <w:r>
        <w:rPr>
          <w:rFonts w:hint="eastAsia"/>
        </w:rPr>
        <w:t>其他需求</w:t>
      </w:r>
      <w:bookmarkEnd w:id="349"/>
      <w:bookmarkEnd w:id="350"/>
      <w:bookmarkEnd w:id="351"/>
      <w:bookmarkEnd w:id="352"/>
      <w:bookmarkEnd w:id="353"/>
    </w:p>
    <w:p>
      <w:pPr>
        <w:pStyle w:val="41"/>
        <w:numPr>
          <w:ilvl w:val="0"/>
          <w:numId w:val="22"/>
        </w:numPr>
        <w:ind w:firstLineChars="0"/>
      </w:pPr>
      <w:r>
        <w:rPr>
          <w:rFonts w:hint="eastAsia"/>
        </w:rPr>
        <w:t>易用性需求在软件运行过程中，提供足够的交互信息以显示操作结果及必要的处理方法，提示用户的下一步操作，报告出错情况等。</w:t>
      </w:r>
    </w:p>
    <w:p>
      <w:pPr>
        <w:pStyle w:val="41"/>
        <w:numPr>
          <w:ilvl w:val="0"/>
          <w:numId w:val="22"/>
        </w:numPr>
        <w:ind w:firstLineChars="0"/>
      </w:pPr>
      <w:r>
        <w:rPr>
          <w:rFonts w:hint="eastAsia"/>
        </w:rPr>
        <w:t>系统文档的书写、快捷键、缩写、暗示和图标的选择均应符合自然语言习惯。</w:t>
      </w:r>
    </w:p>
    <w:p>
      <w:pPr>
        <w:pStyle w:val="41"/>
        <w:numPr>
          <w:ilvl w:val="0"/>
          <w:numId w:val="22"/>
        </w:numPr>
        <w:ind w:firstLineChars="0"/>
      </w:pPr>
      <w:r>
        <w:rPr>
          <w:rFonts w:hint="eastAsia"/>
        </w:rPr>
        <w:t>提供详细、易读、易理解的操作说明书。</w:t>
      </w:r>
    </w:p>
    <w:sectPr>
      <w:footerReference r:id="rId13"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sdt>
      <w:sdtPr>
        <w:id w:val="1242144170"/>
      </w:sdtP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ind w:firstLine="360"/>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d1wwq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Mrd1wwqAgAAVwQAAA4AAAAAAAAAAQAgAAAAHwEAAGRycy9lMm9Eb2MueG1sUEsFBgAAAAAGAAYA&#10;WQEAALsFAAAAAA==&#10;">
              <v:fill on="f" focussize="0,0"/>
              <v:stroke on="f" weight="0.5pt"/>
              <v:imagedata o:title=""/>
              <o:lock v:ext="edit" aspectratio="f"/>
              <v:textbox inset="0mm,0mm,0mm,0mm" style="mso-fit-shape-to-text:t;">
                <w:txbxContent>
                  <w:p>
                    <w:pPr>
                      <w:pStyle w:val="23"/>
                      <w:ind w:firstLine="360"/>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both"/>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ind w:firstLine="360"/>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23"/>
                      <w:ind w:firstLine="360"/>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3"/>
                            <w:ind w:firstLine="360"/>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ikIRMKwIAAFcEAAAOAAAAAAAAAAEAIAAAAB8BAABkcnMvZTJvRG9jLnhtbFBLBQYAAAAABgAG&#10;AFkBAAC8BQAAAAA=&#10;">
              <v:fill on="f" focussize="0,0"/>
              <v:stroke on="f" weight="0.5pt"/>
              <v:imagedata o:title=""/>
              <o:lock v:ext="edit" aspectratio="f"/>
              <v:textbox inset="0mm,0mm,0mm,0mm" style="mso-fit-shape-to-text:t;">
                <w:txbxContent>
                  <w:p>
                    <w:pPr>
                      <w:pStyle w:val="23"/>
                      <w:ind w:firstLine="360"/>
                    </w:pPr>
                    <w:r>
                      <w:fldChar w:fldCharType="begin"/>
                    </w:r>
                    <w:r>
                      <w:instrText xml:space="preserve"> PAGE  \* MERGEFORMAT </w:instrText>
                    </w:r>
                    <w:r>
                      <w:fldChar w:fldCharType="separate"/>
                    </w:r>
                    <w:r>
                      <w:t>25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Bdr>
        <w:bottom w:val="single" w:color="auto" w:sz="4" w:space="0"/>
      </w:pBdr>
      <w:spacing w:line="240" w:lineRule="auto"/>
      <w:jc w:val="left"/>
    </w:pPr>
    <w:r>
      <w:rPr>
        <w:rFonts w:hint="eastAsia" w:ascii="宋体" w:hAnsi="宋体" w:cs="宋体"/>
        <w:sz w:val="21"/>
        <w:szCs w:val="18"/>
      </w:rPr>
      <w:t xml:space="preserve">南浔区科技“创新评动力”数字化应用系统项目需求文档    </w:t>
    </w:r>
    <w:r>
      <w:rPr>
        <w:rFonts w:hint="eastAsia"/>
        <w:sz w:val="21"/>
        <w:szCs w:val="18"/>
      </w:rPr>
      <w:t xml:space="preserve"> </w:t>
    </w:r>
    <w:r>
      <w:rPr>
        <w:sz w:val="21"/>
        <w:szCs w:val="18"/>
      </w:rPr>
      <w:t xml:space="preserve">    </w:t>
    </w:r>
    <w:r>
      <w:rPr>
        <w:rFonts w:hint="eastAsia"/>
        <w:sz w:val="21"/>
        <w:szCs w:val="18"/>
      </w:rPr>
      <w:t xml:space="preserve">            </w:t>
    </w:r>
    <w:r>
      <w:rPr>
        <w:rFonts w:hint="eastAsia"/>
        <w:sz w:val="21"/>
        <w:szCs w:val="18"/>
      </w:rPr>
      <w:drawing>
        <wp:inline distT="0" distB="0" distL="0" distR="0">
          <wp:extent cx="577850" cy="140970"/>
          <wp:effectExtent l="0" t="0" r="12700" b="11430"/>
          <wp:docPr id="244" name="图片 244"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20"/>
    </w:pPr>
    <w:r>
      <w:rPr>
        <w:rFonts w:hint="eastAsia" w:ascii="宋体" w:hAnsi="宋体" w:cs="宋体"/>
        <w:sz w:val="21"/>
        <w:szCs w:val="18"/>
      </w:rPr>
      <w:t xml:space="preserve">  </w:t>
    </w:r>
    <w:r>
      <w:rPr>
        <w:rFonts w:hint="eastAsia"/>
        <w:sz w:val="21"/>
        <w:szCs w:val="18"/>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Bdr>
        <w:bottom w:val="single" w:color="auto" w:sz="4" w:space="0"/>
      </w:pBdr>
      <w:spacing w:line="240" w:lineRule="auto"/>
      <w:jc w:val="left"/>
    </w:pPr>
    <w:r>
      <w:rPr>
        <w:rFonts w:hint="eastAsia"/>
        <w:sz w:val="21"/>
        <w:szCs w:val="18"/>
      </w:rPr>
      <w:t xml:space="preserve"> </w:t>
    </w:r>
    <w:r>
      <w:rPr>
        <w:rFonts w:hint="eastAsia" w:ascii="宋体" w:hAnsi="宋体" w:cs="宋体"/>
        <w:sz w:val="21"/>
        <w:szCs w:val="18"/>
      </w:rPr>
      <w:t xml:space="preserve">南浔区科技“创新评动力”数字化应用系统项目需求文档    </w:t>
    </w:r>
    <w:r>
      <w:rPr>
        <w:sz w:val="21"/>
        <w:szCs w:val="18"/>
      </w:rPr>
      <w:t xml:space="preserve">   </w:t>
    </w:r>
    <w:r>
      <w:rPr>
        <w:rFonts w:hint="eastAsia"/>
        <w:sz w:val="21"/>
        <w:szCs w:val="18"/>
      </w:rPr>
      <w:t xml:space="preserve">             </w:t>
    </w:r>
    <w:r>
      <w:rPr>
        <w:rFonts w:hint="eastAsia"/>
        <w:sz w:val="21"/>
        <w:szCs w:val="18"/>
      </w:rPr>
      <w:drawing>
        <wp:inline distT="0" distB="0" distL="0" distR="0">
          <wp:extent cx="577850" cy="140970"/>
          <wp:effectExtent l="0" t="0" r="12700" b="11430"/>
          <wp:docPr id="8" name="图片 8"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OGO3"/>
                  <pic:cNvPicPr>
                    <a:picLocks noChangeAspect="1" noChangeArrowheads="1"/>
                  </pic:cNvPicPr>
                </pic:nvPicPr>
                <pic:blipFill>
                  <a:blip r:embed="rId1" cstate="print"/>
                  <a:srcRect t="36649"/>
                  <a:stretch>
                    <a:fillRect/>
                  </a:stretch>
                </pic:blipFill>
                <pic:spPr>
                  <a:xfrm>
                    <a:off x="0" y="0"/>
                    <a:ext cx="583598" cy="142465"/>
                  </a:xfrm>
                  <a:prstGeom prst="rect">
                    <a:avLst/>
                  </a:prstGeom>
                  <a:noFill/>
                  <a:ln>
                    <a:noFill/>
                  </a:ln>
                </pic:spPr>
              </pic:pic>
            </a:graphicData>
          </a:graphic>
        </wp:inline>
      </w:drawing>
    </w:r>
    <w:r>
      <w:rPr>
        <w:rFonts w:hint="eastAsia"/>
        <w:sz w:val="21"/>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16EB30"/>
    <w:multiLevelType w:val="multilevel"/>
    <w:tmpl w:val="A816EB30"/>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
    <w:nsid w:val="B3A28557"/>
    <w:multiLevelType w:val="multilevel"/>
    <w:tmpl w:val="B3A28557"/>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2">
    <w:nsid w:val="BF6A6012"/>
    <w:multiLevelType w:val="multilevel"/>
    <w:tmpl w:val="BF6A6012"/>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3">
    <w:nsid w:val="D0BDEDE5"/>
    <w:multiLevelType w:val="singleLevel"/>
    <w:tmpl w:val="D0BDEDE5"/>
    <w:lvl w:ilvl="0" w:tentative="0">
      <w:start w:val="2"/>
      <w:numFmt w:val="chineseCounting"/>
      <w:lvlText w:val="(%1)"/>
      <w:lvlJc w:val="left"/>
      <w:pPr>
        <w:tabs>
          <w:tab w:val="left" w:pos="312"/>
        </w:tabs>
      </w:pPr>
      <w:rPr>
        <w:rFonts w:hint="eastAsia"/>
      </w:rPr>
    </w:lvl>
  </w:abstractNum>
  <w:abstractNum w:abstractNumId="4">
    <w:nsid w:val="0C024AD2"/>
    <w:multiLevelType w:val="multilevel"/>
    <w:tmpl w:val="0C024AD2"/>
    <w:lvl w:ilvl="0" w:tentative="0">
      <w:start w:val="1"/>
      <w:numFmt w:val="bullet"/>
      <w:pStyle w:val="52"/>
      <w:lvlText w:val=""/>
      <w:lvlJc w:val="left"/>
      <w:pPr>
        <w:ind w:left="845" w:hanging="420"/>
      </w:pPr>
      <w:rPr>
        <w:rFonts w:hint="default" w:ascii="Wingdings" w:hAnsi="Wingdings"/>
      </w:rPr>
    </w:lvl>
    <w:lvl w:ilvl="1" w:tentative="0">
      <w:start w:val="1"/>
      <w:numFmt w:val="bullet"/>
      <w:lvlText w:val=""/>
      <w:lvlJc w:val="left"/>
      <w:pPr>
        <w:ind w:left="1502" w:hanging="420"/>
      </w:pPr>
      <w:rPr>
        <w:rFonts w:hint="default" w:ascii="Wingdings" w:hAnsi="Wingdings"/>
      </w:rPr>
    </w:lvl>
    <w:lvl w:ilvl="2" w:tentative="0">
      <w:start w:val="1"/>
      <w:numFmt w:val="bullet"/>
      <w:lvlText w:val=""/>
      <w:lvlJc w:val="left"/>
      <w:pPr>
        <w:ind w:left="1922" w:hanging="420"/>
      </w:pPr>
      <w:rPr>
        <w:rFonts w:hint="default" w:ascii="Wingdings" w:hAnsi="Wingdings"/>
      </w:rPr>
    </w:lvl>
    <w:lvl w:ilvl="3" w:tentative="0">
      <w:start w:val="1"/>
      <w:numFmt w:val="bullet"/>
      <w:lvlText w:val=""/>
      <w:lvlJc w:val="left"/>
      <w:pPr>
        <w:ind w:left="2342" w:hanging="420"/>
      </w:pPr>
      <w:rPr>
        <w:rFonts w:hint="default" w:ascii="Wingdings" w:hAnsi="Wingdings"/>
      </w:rPr>
    </w:lvl>
    <w:lvl w:ilvl="4" w:tentative="0">
      <w:start w:val="1"/>
      <w:numFmt w:val="bullet"/>
      <w:lvlText w:val=""/>
      <w:lvlJc w:val="left"/>
      <w:pPr>
        <w:ind w:left="2762" w:hanging="420"/>
      </w:pPr>
      <w:rPr>
        <w:rFonts w:hint="default" w:ascii="Wingdings" w:hAnsi="Wingdings"/>
      </w:rPr>
    </w:lvl>
    <w:lvl w:ilvl="5" w:tentative="0">
      <w:start w:val="1"/>
      <w:numFmt w:val="bullet"/>
      <w:lvlText w:val=""/>
      <w:lvlJc w:val="left"/>
      <w:pPr>
        <w:ind w:left="3182" w:hanging="420"/>
      </w:pPr>
      <w:rPr>
        <w:rFonts w:hint="default" w:ascii="Wingdings" w:hAnsi="Wingdings"/>
      </w:rPr>
    </w:lvl>
    <w:lvl w:ilvl="6" w:tentative="0">
      <w:start w:val="1"/>
      <w:numFmt w:val="bullet"/>
      <w:lvlText w:val=""/>
      <w:lvlJc w:val="left"/>
      <w:pPr>
        <w:ind w:left="3602" w:hanging="420"/>
      </w:pPr>
      <w:rPr>
        <w:rFonts w:hint="default" w:ascii="Wingdings" w:hAnsi="Wingdings"/>
      </w:rPr>
    </w:lvl>
    <w:lvl w:ilvl="7" w:tentative="0">
      <w:start w:val="1"/>
      <w:numFmt w:val="bullet"/>
      <w:lvlText w:val=""/>
      <w:lvlJc w:val="left"/>
      <w:pPr>
        <w:ind w:left="4022" w:hanging="420"/>
      </w:pPr>
      <w:rPr>
        <w:rFonts w:hint="default" w:ascii="Wingdings" w:hAnsi="Wingdings"/>
      </w:rPr>
    </w:lvl>
    <w:lvl w:ilvl="8" w:tentative="0">
      <w:start w:val="1"/>
      <w:numFmt w:val="bullet"/>
      <w:lvlText w:val=""/>
      <w:lvlJc w:val="left"/>
      <w:pPr>
        <w:ind w:left="4442" w:hanging="420"/>
      </w:pPr>
      <w:rPr>
        <w:rFonts w:hint="default" w:ascii="Wingdings" w:hAnsi="Wingdings"/>
      </w:rPr>
    </w:lvl>
  </w:abstractNum>
  <w:abstractNum w:abstractNumId="5">
    <w:nsid w:val="0CD320CC"/>
    <w:multiLevelType w:val="multilevel"/>
    <w:tmpl w:val="0CD320CC"/>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1DDFDAE4"/>
    <w:multiLevelType w:val="singleLevel"/>
    <w:tmpl w:val="1DDFDAE4"/>
    <w:lvl w:ilvl="0" w:tentative="0">
      <w:start w:val="1"/>
      <w:numFmt w:val="decimal"/>
      <w:lvlText w:val="%1."/>
      <w:lvlJc w:val="left"/>
      <w:pPr>
        <w:tabs>
          <w:tab w:val="left" w:pos="420"/>
        </w:tabs>
        <w:ind w:left="845" w:hanging="425"/>
      </w:pPr>
      <w:rPr>
        <w:rFonts w:hint="default"/>
      </w:rPr>
    </w:lvl>
  </w:abstractNum>
  <w:abstractNum w:abstractNumId="7">
    <w:nsid w:val="1DE74E37"/>
    <w:multiLevelType w:val="multilevel"/>
    <w:tmpl w:val="1DE74E37"/>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3C9E2E1C"/>
    <w:multiLevelType w:val="multilevel"/>
    <w:tmpl w:val="3C9E2E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0890411"/>
    <w:multiLevelType w:val="multilevel"/>
    <w:tmpl w:val="40890411"/>
    <w:lvl w:ilvl="0" w:tentative="0">
      <w:start w:val="1"/>
      <w:numFmt w:val="decimal"/>
      <w:lvlText w:val="%1."/>
      <w:lvlJc w:val="right"/>
      <w:pPr>
        <w:ind w:left="900" w:hanging="420"/>
      </w:pPr>
      <w:rPr>
        <w:rFonts w:hint="eastAsia"/>
      </w:rPr>
    </w:lvl>
    <w:lvl w:ilvl="1" w:tentative="0">
      <w:start w:val="1"/>
      <w:numFmt w:val="decimal"/>
      <w:lvlText w:val="%2."/>
      <w:lvlJc w:val="right"/>
      <w:pPr>
        <w:ind w:left="1260" w:hanging="360"/>
      </w:pPr>
      <w:rPr>
        <w:rFonts w:hint="eastAsia"/>
      </w:rPr>
    </w:lvl>
    <w:lvl w:ilvl="2" w:tentative="0">
      <w:start w:val="1"/>
      <w:numFmt w:val="decimal"/>
      <w:lvlText w:val="（%3）"/>
      <w:lvlJc w:val="left"/>
      <w:pPr>
        <w:ind w:left="2040" w:hanging="72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3746F1D"/>
    <w:multiLevelType w:val="multilevel"/>
    <w:tmpl w:val="43746F1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4AB67B27"/>
    <w:multiLevelType w:val="multilevel"/>
    <w:tmpl w:val="4AB67B27"/>
    <w:lvl w:ilvl="0" w:tentative="0">
      <w:start w:val="1"/>
      <w:numFmt w:val="decimal"/>
      <w:pStyle w:val="54"/>
      <w:lvlText w:val="%1"/>
      <w:lvlJc w:val="left"/>
      <w:pPr>
        <w:ind w:left="0" w:firstLine="0"/>
      </w:pPr>
      <w:rPr>
        <w:rFonts w:hint="eastAsia"/>
      </w:rPr>
    </w:lvl>
    <w:lvl w:ilvl="1" w:tentative="0">
      <w:start w:val="1"/>
      <w:numFmt w:val="decimal"/>
      <w:pStyle w:val="57"/>
      <w:lvlText w:val="%1.%2"/>
      <w:lvlJc w:val="left"/>
      <w:pPr>
        <w:ind w:left="0" w:firstLine="0"/>
      </w:pPr>
      <w:rPr>
        <w:rFonts w:hint="eastAsia"/>
      </w:rPr>
    </w:lvl>
    <w:lvl w:ilvl="2" w:tentative="0">
      <w:start w:val="1"/>
      <w:numFmt w:val="decimal"/>
      <w:pStyle w:val="55"/>
      <w:lvlText w:val="%1.%2.%3"/>
      <w:lvlJc w:val="left"/>
      <w:pPr>
        <w:ind w:left="0" w:firstLine="0"/>
      </w:pPr>
      <w:rPr>
        <w:rFonts w:hint="eastAsia"/>
      </w:rPr>
    </w:lvl>
    <w:lvl w:ilvl="3" w:tentative="0">
      <w:start w:val="1"/>
      <w:numFmt w:val="decimal"/>
      <w:pStyle w:val="56"/>
      <w:lvlText w:val="%1.%2.%3.%4"/>
      <w:lvlJc w:val="left"/>
      <w:pPr>
        <w:ind w:left="0" w:firstLine="0"/>
      </w:pPr>
      <w:rPr>
        <w:rFonts w:hint="eastAsia"/>
      </w:rPr>
    </w:lvl>
    <w:lvl w:ilvl="4" w:tentative="0">
      <w:start w:val="1"/>
      <w:numFmt w:val="decimal"/>
      <w:pStyle w:val="58"/>
      <w:lvlText w:val="%1.%2.%3.%4.%5"/>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5" w:tentative="0">
      <w:start w:val="1"/>
      <w:numFmt w:val="decimal"/>
      <w:lvlText w:val="%1.%2.%3.%4.%5.%6."/>
      <w:lvlJc w:val="left"/>
      <w:pPr>
        <w:ind w:left="1418" w:hanging="1134"/>
      </w:pPr>
      <w:rPr>
        <w:rFonts w:hint="eastAsia"/>
      </w:rPr>
    </w:lvl>
    <w:lvl w:ilvl="6" w:tentative="0">
      <w:start w:val="1"/>
      <w:numFmt w:val="decimal"/>
      <w:lvlText w:val="%1.%2.%3.%4.%5.%6.%7."/>
      <w:lvlJc w:val="left"/>
      <w:pPr>
        <w:ind w:left="1560" w:hanging="1276"/>
      </w:pPr>
      <w:rPr>
        <w:rFonts w:hint="eastAsia"/>
      </w:rPr>
    </w:lvl>
    <w:lvl w:ilvl="7" w:tentative="0">
      <w:start w:val="1"/>
      <w:numFmt w:val="decimal"/>
      <w:lvlText w:val="%1.%2.%3.%4.%5.%6.%7.%8."/>
      <w:lvlJc w:val="left"/>
      <w:pPr>
        <w:ind w:left="1702" w:hanging="1418"/>
      </w:pPr>
      <w:rPr>
        <w:rFonts w:hint="eastAsia"/>
      </w:rPr>
    </w:lvl>
    <w:lvl w:ilvl="8" w:tentative="0">
      <w:start w:val="1"/>
      <w:numFmt w:val="decimal"/>
      <w:lvlText w:val="%1.%2.%3.%4.%5.%6.%7.%8.%9."/>
      <w:lvlJc w:val="left"/>
      <w:pPr>
        <w:ind w:left="1843" w:hanging="1559"/>
      </w:pPr>
      <w:rPr>
        <w:rFonts w:hint="eastAsia"/>
      </w:rPr>
    </w:lvl>
  </w:abstractNum>
  <w:abstractNum w:abstractNumId="12">
    <w:nsid w:val="51FA3904"/>
    <w:multiLevelType w:val="multilevel"/>
    <w:tmpl w:val="51FA39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2AA0201"/>
    <w:multiLevelType w:val="multilevel"/>
    <w:tmpl w:val="52AA0201"/>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5729770F"/>
    <w:multiLevelType w:val="multilevel"/>
    <w:tmpl w:val="5729770F"/>
    <w:lvl w:ilvl="0" w:tentative="0">
      <w:start w:val="1"/>
      <w:numFmt w:val="decimal"/>
      <w:lvlText w:val="%1."/>
      <w:lvlJc w:val="right"/>
      <w:pPr>
        <w:ind w:left="1128" w:hanging="420"/>
      </w:pPr>
      <w:rPr>
        <w:rFonts w:hint="eastAsia"/>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15">
    <w:nsid w:val="57732ED1"/>
    <w:multiLevelType w:val="singleLevel"/>
    <w:tmpl w:val="57732ED1"/>
    <w:lvl w:ilvl="0" w:tentative="0">
      <w:start w:val="1"/>
      <w:numFmt w:val="decimal"/>
      <w:lvlText w:val="%1."/>
      <w:lvlJc w:val="left"/>
      <w:pPr>
        <w:tabs>
          <w:tab w:val="left" w:pos="420"/>
        </w:tabs>
        <w:ind w:left="845" w:hanging="425"/>
      </w:pPr>
      <w:rPr>
        <w:rFonts w:hint="default"/>
      </w:rPr>
    </w:lvl>
  </w:abstractNum>
  <w:abstractNum w:abstractNumId="16">
    <w:nsid w:val="5C5900F7"/>
    <w:multiLevelType w:val="multilevel"/>
    <w:tmpl w:val="5C5900F7"/>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60141D74"/>
    <w:multiLevelType w:val="multilevel"/>
    <w:tmpl w:val="60141D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decimal"/>
      <w:lvlText w:val="%3)"/>
      <w:lvlJc w:val="left"/>
      <w:pPr>
        <w:ind w:left="42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53C08A6"/>
    <w:multiLevelType w:val="multilevel"/>
    <w:tmpl w:val="653C08A6"/>
    <w:lvl w:ilvl="0" w:tentative="0">
      <w:start w:val="1"/>
      <w:numFmt w:val="decimal"/>
      <w:pStyle w:val="2"/>
      <w:lvlText w:val="%1"/>
      <w:lvlJc w:val="left"/>
      <w:pPr>
        <w:ind w:left="0" w:firstLine="0"/>
      </w:pPr>
      <w:rPr>
        <w:rFonts w:hint="eastAsia"/>
      </w:rPr>
    </w:lvl>
    <w:lvl w:ilvl="1" w:tentative="0">
      <w:start w:val="1"/>
      <w:numFmt w:val="decimal"/>
      <w:pStyle w:val="3"/>
      <w:lvlText w:val="%1.%2"/>
      <w:lvlJc w:val="left"/>
      <w:pPr>
        <w:ind w:left="0" w:firstLine="0"/>
      </w:pPr>
      <w:rPr>
        <w:rFonts w:hint="eastAsia" w:ascii="Times New Roman" w:hAnsi="Times New Roman"/>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2" w:tentative="0">
      <w:start w:val="1"/>
      <w:numFmt w:val="decimal"/>
      <w:pStyle w:val="4"/>
      <w:lvlText w:val="%1.%2.%3"/>
      <w:lvlJc w:val="left"/>
      <w:pPr>
        <w:ind w:left="0" w:firstLine="0"/>
      </w:pPr>
      <w:rPr>
        <w:rFonts w:hint="eastAsia"/>
      </w:rPr>
    </w:lvl>
    <w:lvl w:ilvl="3" w:tentative="0">
      <w:start w:val="1"/>
      <w:numFmt w:val="decimal"/>
      <w:pStyle w:val="5"/>
      <w:lvlText w:val="%1.%2.%3.%4"/>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4" w:tentative="0">
      <w:start w:val="1"/>
      <w:numFmt w:val="decimal"/>
      <w:pStyle w:val="6"/>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19">
    <w:nsid w:val="68FD76A7"/>
    <w:multiLevelType w:val="multilevel"/>
    <w:tmpl w:val="68FD76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75F34B34"/>
    <w:multiLevelType w:val="multilevel"/>
    <w:tmpl w:val="75F34B34"/>
    <w:lvl w:ilvl="0" w:tentative="0">
      <w:start w:val="1"/>
      <w:numFmt w:val="decimal"/>
      <w:lvlText w:val="%1."/>
      <w:lvlJc w:val="left"/>
      <w:pPr>
        <w:ind w:left="900" w:hanging="420"/>
      </w:pPr>
      <w:rPr>
        <w:rFonts w:hint="eastAsia"/>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787D32C8"/>
    <w:multiLevelType w:val="multilevel"/>
    <w:tmpl w:val="787D32C8"/>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8"/>
  </w:num>
  <w:num w:numId="2">
    <w:abstractNumId w:val="4"/>
  </w:num>
  <w:num w:numId="3">
    <w:abstractNumId w:val="11"/>
  </w:num>
  <w:num w:numId="4">
    <w:abstractNumId w:val="12"/>
  </w:num>
  <w:num w:numId="5">
    <w:abstractNumId w:val="3"/>
  </w:num>
  <w:num w:numId="6">
    <w:abstractNumId w:val="8"/>
  </w:num>
  <w:num w:numId="7">
    <w:abstractNumId w:val="19"/>
  </w:num>
  <w:num w:numId="8">
    <w:abstractNumId w:val="20"/>
  </w:num>
  <w:num w:numId="9">
    <w:abstractNumId w:val="16"/>
  </w:num>
  <w:num w:numId="10">
    <w:abstractNumId w:val="7"/>
  </w:num>
  <w:num w:numId="11">
    <w:abstractNumId w:val="13"/>
  </w:num>
  <w:num w:numId="12">
    <w:abstractNumId w:val="14"/>
  </w:num>
  <w:num w:numId="13">
    <w:abstractNumId w:val="1"/>
  </w:num>
  <w:num w:numId="14">
    <w:abstractNumId w:val="0"/>
  </w:num>
  <w:num w:numId="15">
    <w:abstractNumId w:val="2"/>
  </w:num>
  <w:num w:numId="16">
    <w:abstractNumId w:val="6"/>
  </w:num>
  <w:num w:numId="17">
    <w:abstractNumId w:val="15"/>
  </w:num>
  <w:num w:numId="18">
    <w:abstractNumId w:val="10"/>
  </w:num>
  <w:num w:numId="19">
    <w:abstractNumId w:val="5"/>
  </w:num>
  <w:num w:numId="20">
    <w:abstractNumId w:val="9"/>
  </w:num>
  <w:num w:numId="21">
    <w:abstractNumId w:val="17"/>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1"/>
  <w:bordersDoNotSurroundFooter w:val="1"/>
  <w:documentProtection w:enforcement="0"/>
  <w:defaultTabStop w:val="79"/>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E3OTU2ODhlMjIzNDVjOWMyYzEzZTliZTRmZDY4NjQifQ=="/>
  </w:docVars>
  <w:rsids>
    <w:rsidRoot w:val="62A54E47"/>
    <w:rsid w:val="000217DE"/>
    <w:rsid w:val="000577A0"/>
    <w:rsid w:val="00081E1E"/>
    <w:rsid w:val="000C0E1B"/>
    <w:rsid w:val="000D7BFB"/>
    <w:rsid w:val="001639E6"/>
    <w:rsid w:val="001A2C74"/>
    <w:rsid w:val="001D323C"/>
    <w:rsid w:val="00267A13"/>
    <w:rsid w:val="00273C42"/>
    <w:rsid w:val="003044B8"/>
    <w:rsid w:val="0039684A"/>
    <w:rsid w:val="00431D6C"/>
    <w:rsid w:val="004B2EF5"/>
    <w:rsid w:val="00533269"/>
    <w:rsid w:val="00536892"/>
    <w:rsid w:val="00552196"/>
    <w:rsid w:val="007430C4"/>
    <w:rsid w:val="007D2C63"/>
    <w:rsid w:val="00865944"/>
    <w:rsid w:val="008C035E"/>
    <w:rsid w:val="00B040CB"/>
    <w:rsid w:val="00B229EB"/>
    <w:rsid w:val="00B968B4"/>
    <w:rsid w:val="00BA4A45"/>
    <w:rsid w:val="00C4729F"/>
    <w:rsid w:val="00C519DC"/>
    <w:rsid w:val="00C7515A"/>
    <w:rsid w:val="00CB7C81"/>
    <w:rsid w:val="00D06985"/>
    <w:rsid w:val="00DD31E2"/>
    <w:rsid w:val="00EB19FB"/>
    <w:rsid w:val="00F026F4"/>
    <w:rsid w:val="00F30E7C"/>
    <w:rsid w:val="00F61887"/>
    <w:rsid w:val="00F633CC"/>
    <w:rsid w:val="00F73FF8"/>
    <w:rsid w:val="01A752FD"/>
    <w:rsid w:val="055A1AE5"/>
    <w:rsid w:val="056203C2"/>
    <w:rsid w:val="0B4008F1"/>
    <w:rsid w:val="0B4142D2"/>
    <w:rsid w:val="0FFD5CE8"/>
    <w:rsid w:val="100F2AE0"/>
    <w:rsid w:val="106C5C90"/>
    <w:rsid w:val="141E335C"/>
    <w:rsid w:val="15B833F7"/>
    <w:rsid w:val="15D9798B"/>
    <w:rsid w:val="17844884"/>
    <w:rsid w:val="1B3E2070"/>
    <w:rsid w:val="1B7865CB"/>
    <w:rsid w:val="1E570682"/>
    <w:rsid w:val="227A7771"/>
    <w:rsid w:val="24E355D3"/>
    <w:rsid w:val="26597FF3"/>
    <w:rsid w:val="276F7A41"/>
    <w:rsid w:val="27C242A6"/>
    <w:rsid w:val="285D1948"/>
    <w:rsid w:val="287B4932"/>
    <w:rsid w:val="289477C6"/>
    <w:rsid w:val="31D8626E"/>
    <w:rsid w:val="34042BD8"/>
    <w:rsid w:val="34AC1847"/>
    <w:rsid w:val="38DD3AC5"/>
    <w:rsid w:val="39A00620"/>
    <w:rsid w:val="3DBB0756"/>
    <w:rsid w:val="40B9643D"/>
    <w:rsid w:val="40E62B11"/>
    <w:rsid w:val="40ED17BB"/>
    <w:rsid w:val="41062AD2"/>
    <w:rsid w:val="41807904"/>
    <w:rsid w:val="430E7EC0"/>
    <w:rsid w:val="46E429AE"/>
    <w:rsid w:val="485D5CA8"/>
    <w:rsid w:val="490D4AEB"/>
    <w:rsid w:val="4C2D76FD"/>
    <w:rsid w:val="4CCF3B44"/>
    <w:rsid w:val="4E3834D1"/>
    <w:rsid w:val="504A2A38"/>
    <w:rsid w:val="517C17C2"/>
    <w:rsid w:val="523C7AE5"/>
    <w:rsid w:val="528B5A83"/>
    <w:rsid w:val="52A1130B"/>
    <w:rsid w:val="53DC56C6"/>
    <w:rsid w:val="57DE5DB8"/>
    <w:rsid w:val="585557AD"/>
    <w:rsid w:val="5BC16851"/>
    <w:rsid w:val="5C9068A0"/>
    <w:rsid w:val="5EB102DC"/>
    <w:rsid w:val="5FCA7E8F"/>
    <w:rsid w:val="60A96E90"/>
    <w:rsid w:val="62A54E47"/>
    <w:rsid w:val="630D5F6D"/>
    <w:rsid w:val="667A0EB9"/>
    <w:rsid w:val="69121C45"/>
    <w:rsid w:val="697314ED"/>
    <w:rsid w:val="6B523092"/>
    <w:rsid w:val="6C5D2243"/>
    <w:rsid w:val="6CE60436"/>
    <w:rsid w:val="6E865551"/>
    <w:rsid w:val="70560845"/>
    <w:rsid w:val="72256F3C"/>
    <w:rsid w:val="73801FBB"/>
    <w:rsid w:val="7619215D"/>
    <w:rsid w:val="76A75061"/>
    <w:rsid w:val="78436992"/>
    <w:rsid w:val="785B637A"/>
    <w:rsid w:val="7BF47FD0"/>
    <w:rsid w:val="7E890146"/>
    <w:rsid w:val="7F5F1924"/>
    <w:rsid w:val="7FE34D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nhideWhenUsed="0" w:uiPriority="0" w:semiHidden="0" w:name="footnote text"/>
    <w:lsdException w:qFormat="1" w:unhideWhenUsed="0" w:uiPriority="99" w:semiHidden="0"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iPriority="1"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iPriority="99"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1"/>
      <w:lang w:val="en-US" w:eastAsia="zh-CN" w:bidi="ar-SA"/>
    </w:rPr>
  </w:style>
  <w:style w:type="paragraph" w:styleId="2">
    <w:name w:val="heading 1"/>
    <w:basedOn w:val="1"/>
    <w:next w:val="1"/>
    <w:link w:val="63"/>
    <w:qFormat/>
    <w:uiPriority w:val="9"/>
    <w:pPr>
      <w:keepNext/>
      <w:keepLines/>
      <w:numPr>
        <w:ilvl w:val="0"/>
        <w:numId w:val="1"/>
      </w:numPr>
      <w:ind w:firstLineChars="0"/>
      <w:outlineLvl w:val="0"/>
    </w:pPr>
    <w:rPr>
      <w:b/>
      <w:bCs/>
      <w:kern w:val="44"/>
      <w:sz w:val="32"/>
      <w:szCs w:val="44"/>
    </w:rPr>
  </w:style>
  <w:style w:type="paragraph" w:styleId="3">
    <w:name w:val="heading 2"/>
    <w:basedOn w:val="1"/>
    <w:next w:val="1"/>
    <w:link w:val="64"/>
    <w:unhideWhenUsed/>
    <w:qFormat/>
    <w:uiPriority w:val="9"/>
    <w:pPr>
      <w:keepNext/>
      <w:keepLines/>
      <w:numPr>
        <w:ilvl w:val="1"/>
        <w:numId w:val="1"/>
      </w:numPr>
      <w:ind w:firstLineChars="0"/>
      <w:outlineLvl w:val="1"/>
    </w:pPr>
    <w:rPr>
      <w:rFonts w:cstheme="majorBidi"/>
      <w:b/>
      <w:bCs/>
      <w:sz w:val="30"/>
      <w:szCs w:val="32"/>
    </w:rPr>
  </w:style>
  <w:style w:type="paragraph" w:styleId="4">
    <w:name w:val="heading 3"/>
    <w:basedOn w:val="1"/>
    <w:next w:val="1"/>
    <w:link w:val="65"/>
    <w:unhideWhenUsed/>
    <w:qFormat/>
    <w:uiPriority w:val="9"/>
    <w:pPr>
      <w:keepNext/>
      <w:keepLines/>
      <w:numPr>
        <w:ilvl w:val="2"/>
        <w:numId w:val="1"/>
      </w:numPr>
      <w:ind w:firstLineChars="0"/>
      <w:outlineLvl w:val="2"/>
    </w:pPr>
    <w:rPr>
      <w:b/>
      <w:bCs/>
      <w:sz w:val="28"/>
      <w:szCs w:val="32"/>
    </w:rPr>
  </w:style>
  <w:style w:type="paragraph" w:styleId="5">
    <w:name w:val="heading 4"/>
    <w:basedOn w:val="1"/>
    <w:next w:val="1"/>
    <w:link w:val="69"/>
    <w:unhideWhenUsed/>
    <w:qFormat/>
    <w:uiPriority w:val="9"/>
    <w:pPr>
      <w:keepNext/>
      <w:keepLines/>
      <w:numPr>
        <w:ilvl w:val="3"/>
        <w:numId w:val="1"/>
      </w:numPr>
      <w:ind w:firstLineChars="0"/>
      <w:outlineLvl w:val="3"/>
    </w:pPr>
    <w:rPr>
      <w:rFonts w:cstheme="majorBidi"/>
      <w:b/>
      <w:bCs/>
      <w:szCs w:val="28"/>
    </w:rPr>
  </w:style>
  <w:style w:type="paragraph" w:styleId="6">
    <w:name w:val="heading 5"/>
    <w:basedOn w:val="1"/>
    <w:next w:val="1"/>
    <w:link w:val="76"/>
    <w:unhideWhenUsed/>
    <w:qFormat/>
    <w:uiPriority w:val="9"/>
    <w:pPr>
      <w:keepNext/>
      <w:keepLines/>
      <w:numPr>
        <w:ilvl w:val="4"/>
        <w:numId w:val="1"/>
      </w:numPr>
      <w:ind w:firstLineChars="0"/>
      <w:outlineLvl w:val="4"/>
    </w:pPr>
    <w:rPr>
      <w:b/>
      <w:bCs/>
      <w:sz w:val="28"/>
      <w:szCs w:val="28"/>
    </w:rPr>
  </w:style>
  <w:style w:type="paragraph" w:styleId="7">
    <w:name w:val="heading 6"/>
    <w:basedOn w:val="1"/>
    <w:next w:val="1"/>
    <w:link w:val="59"/>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60"/>
    <w:semiHidden/>
    <w:unhideWhenUsed/>
    <w:qFormat/>
    <w:uiPriority w:val="9"/>
    <w:pPr>
      <w:keepNext/>
      <w:keepLines/>
      <w:spacing w:before="240" w:after="64" w:line="320" w:lineRule="auto"/>
      <w:ind w:left="1296" w:firstLine="0" w:firstLineChars="0"/>
      <w:jc w:val="both"/>
      <w:outlineLvl w:val="6"/>
    </w:pPr>
    <w:rPr>
      <w:b/>
      <w:bCs/>
      <w:szCs w:val="24"/>
    </w:rPr>
  </w:style>
  <w:style w:type="paragraph" w:styleId="9">
    <w:name w:val="heading 8"/>
    <w:basedOn w:val="1"/>
    <w:next w:val="1"/>
    <w:link w:val="61"/>
    <w:semiHidden/>
    <w:unhideWhenUsed/>
    <w:qFormat/>
    <w:uiPriority w:val="9"/>
    <w:pPr>
      <w:keepNext/>
      <w:keepLines/>
      <w:spacing w:before="240" w:after="64" w:line="320" w:lineRule="auto"/>
      <w:ind w:left="1440" w:firstLine="0" w:firstLineChars="0"/>
      <w:jc w:val="both"/>
      <w:outlineLvl w:val="7"/>
    </w:pPr>
    <w:rPr>
      <w:rFonts w:asciiTheme="majorHAnsi" w:hAnsiTheme="majorHAnsi" w:eastAsiaTheme="majorEastAsia" w:cstheme="majorBidi"/>
      <w:szCs w:val="24"/>
    </w:rPr>
  </w:style>
  <w:style w:type="paragraph" w:styleId="10">
    <w:name w:val="heading 9"/>
    <w:basedOn w:val="1"/>
    <w:next w:val="1"/>
    <w:link w:val="62"/>
    <w:semiHidden/>
    <w:unhideWhenUsed/>
    <w:qFormat/>
    <w:uiPriority w:val="9"/>
    <w:pPr>
      <w:keepNext/>
      <w:keepLines/>
      <w:spacing w:before="240" w:after="64" w:line="320" w:lineRule="auto"/>
      <w:ind w:left="1584" w:firstLine="0" w:firstLineChars="0"/>
      <w:jc w:val="both"/>
      <w:outlineLvl w:val="8"/>
    </w:pPr>
    <w:rPr>
      <w:rFonts w:asciiTheme="majorHAnsi" w:hAnsiTheme="majorHAnsi" w:eastAsiaTheme="majorEastAsia" w:cstheme="majorBidi"/>
      <w:sz w:val="21"/>
    </w:rPr>
  </w:style>
  <w:style w:type="character" w:default="1" w:styleId="34">
    <w:name w:val="Default Paragraph Font"/>
    <w:semiHidden/>
    <w:unhideWhenUsed/>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440"/>
    </w:pPr>
    <w:rPr>
      <w:rFonts w:asciiTheme="minorHAnsi" w:hAnsiTheme="minorHAnsi" w:eastAsiaTheme="minorEastAsia"/>
      <w:sz w:val="18"/>
      <w:szCs w:val="18"/>
    </w:rPr>
  </w:style>
  <w:style w:type="paragraph" w:styleId="12">
    <w:name w:val="Normal Indent"/>
    <w:basedOn w:val="1"/>
    <w:link w:val="70"/>
    <w:qFormat/>
    <w:uiPriority w:val="0"/>
    <w:pPr>
      <w:spacing w:line="240" w:lineRule="auto"/>
      <w:ind w:firstLine="420" w:firstLineChars="0"/>
      <w:jc w:val="both"/>
    </w:pPr>
    <w:rPr>
      <w:rFonts w:asciiTheme="minorHAnsi" w:hAnsiTheme="minorHAnsi"/>
      <w:kern w:val="0"/>
      <w:sz w:val="20"/>
      <w:szCs w:val="20"/>
    </w:rPr>
  </w:style>
  <w:style w:type="paragraph" w:styleId="13">
    <w:name w:val="caption"/>
    <w:basedOn w:val="1"/>
    <w:next w:val="1"/>
    <w:unhideWhenUsed/>
    <w:qFormat/>
    <w:uiPriority w:val="35"/>
    <w:pPr>
      <w:jc w:val="center"/>
    </w:pPr>
    <w:rPr>
      <w:rFonts w:ascii="Arial" w:hAnsi="Arial" w:eastAsia="黑体"/>
      <w:sz w:val="20"/>
    </w:rPr>
  </w:style>
  <w:style w:type="paragraph" w:styleId="14">
    <w:name w:val="annotation text"/>
    <w:basedOn w:val="1"/>
    <w:link w:val="49"/>
    <w:qFormat/>
    <w:uiPriority w:val="99"/>
  </w:style>
  <w:style w:type="paragraph" w:styleId="15">
    <w:name w:val="Body Text"/>
    <w:basedOn w:val="1"/>
    <w:link w:val="81"/>
    <w:unhideWhenUsed/>
    <w:qFormat/>
    <w:uiPriority w:val="1"/>
    <w:pPr>
      <w:spacing w:after="120"/>
    </w:pPr>
    <w:rPr>
      <w:rFonts w:eastAsiaTheme="minorEastAsia"/>
      <w:szCs w:val="22"/>
    </w:rPr>
  </w:style>
  <w:style w:type="paragraph" w:styleId="16">
    <w:name w:val="Body Text Indent"/>
    <w:basedOn w:val="1"/>
    <w:link w:val="72"/>
    <w:qFormat/>
    <w:uiPriority w:val="0"/>
    <w:pPr>
      <w:spacing w:line="200" w:lineRule="exact"/>
      <w:ind w:firstLine="301" w:firstLineChars="0"/>
      <w:jc w:val="both"/>
    </w:pPr>
    <w:rPr>
      <w:rFonts w:ascii="宋体" w:hAnsi="Courier New"/>
      <w:spacing w:val="-4"/>
      <w:kern w:val="0"/>
      <w:sz w:val="18"/>
      <w:szCs w:val="20"/>
    </w:rPr>
  </w:style>
  <w:style w:type="paragraph" w:styleId="17">
    <w:name w:val="List 2"/>
    <w:basedOn w:val="1"/>
    <w:qFormat/>
    <w:uiPriority w:val="0"/>
    <w:pPr>
      <w:spacing w:line="240" w:lineRule="auto"/>
      <w:ind w:left="200" w:leftChars="200" w:hanging="200" w:hangingChars="200"/>
      <w:jc w:val="both"/>
    </w:pPr>
    <w:rPr>
      <w:rFonts w:cs="Times New Roman"/>
      <w:sz w:val="28"/>
      <w:szCs w:val="24"/>
    </w:rPr>
  </w:style>
  <w:style w:type="paragraph" w:styleId="18">
    <w:name w:val="toc 5"/>
    <w:basedOn w:val="1"/>
    <w:next w:val="1"/>
    <w:unhideWhenUsed/>
    <w:qFormat/>
    <w:uiPriority w:val="39"/>
    <w:pPr>
      <w:ind w:left="960"/>
    </w:pPr>
    <w:rPr>
      <w:rFonts w:asciiTheme="minorHAnsi" w:hAnsiTheme="minorHAnsi" w:eastAsiaTheme="minorEastAsia"/>
      <w:sz w:val="18"/>
      <w:szCs w:val="18"/>
    </w:rPr>
  </w:style>
  <w:style w:type="paragraph" w:styleId="19">
    <w:name w:val="toc 3"/>
    <w:basedOn w:val="1"/>
    <w:next w:val="1"/>
    <w:unhideWhenUsed/>
    <w:qFormat/>
    <w:uiPriority w:val="39"/>
    <w:pPr>
      <w:ind w:left="480"/>
    </w:pPr>
    <w:rPr>
      <w:rFonts w:asciiTheme="minorHAnsi" w:eastAsiaTheme="minorHAnsi"/>
      <w:i/>
      <w:iCs/>
      <w:sz w:val="20"/>
      <w:szCs w:val="20"/>
    </w:rPr>
  </w:style>
  <w:style w:type="paragraph" w:styleId="20">
    <w:name w:val="toc 8"/>
    <w:basedOn w:val="1"/>
    <w:next w:val="1"/>
    <w:unhideWhenUsed/>
    <w:qFormat/>
    <w:uiPriority w:val="39"/>
    <w:pPr>
      <w:ind w:left="1680"/>
    </w:pPr>
    <w:rPr>
      <w:rFonts w:asciiTheme="minorHAnsi" w:hAnsiTheme="minorHAnsi" w:eastAsiaTheme="minorEastAsia"/>
      <w:sz w:val="18"/>
      <w:szCs w:val="18"/>
    </w:rPr>
  </w:style>
  <w:style w:type="paragraph" w:styleId="21">
    <w:name w:val="Date"/>
    <w:basedOn w:val="1"/>
    <w:next w:val="1"/>
    <w:link w:val="68"/>
    <w:unhideWhenUsed/>
    <w:qFormat/>
    <w:uiPriority w:val="99"/>
    <w:pPr>
      <w:ind w:left="100" w:leftChars="2500"/>
    </w:pPr>
    <w:rPr>
      <w:rFonts w:eastAsiaTheme="minorEastAsia"/>
      <w:szCs w:val="22"/>
    </w:rPr>
  </w:style>
  <w:style w:type="paragraph" w:styleId="22">
    <w:name w:val="Balloon Text"/>
    <w:basedOn w:val="1"/>
    <w:link w:val="51"/>
    <w:qFormat/>
    <w:uiPriority w:val="99"/>
    <w:pPr>
      <w:spacing w:line="240" w:lineRule="auto"/>
    </w:pPr>
    <w:rPr>
      <w:sz w:val="18"/>
      <w:szCs w:val="18"/>
    </w:rPr>
  </w:style>
  <w:style w:type="paragraph" w:styleId="23">
    <w:name w:val="footer"/>
    <w:basedOn w:val="1"/>
    <w:link w:val="67"/>
    <w:unhideWhenUsed/>
    <w:qFormat/>
    <w:uiPriority w:val="99"/>
    <w:pPr>
      <w:tabs>
        <w:tab w:val="center" w:pos="4153"/>
        <w:tab w:val="right" w:pos="8306"/>
      </w:tabs>
      <w:snapToGrid w:val="0"/>
    </w:pPr>
    <w:rPr>
      <w:sz w:val="18"/>
      <w:szCs w:val="18"/>
    </w:rPr>
  </w:style>
  <w:style w:type="paragraph" w:styleId="24">
    <w:name w:val="header"/>
    <w:basedOn w:val="1"/>
    <w:link w:val="66"/>
    <w:unhideWhenUsed/>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unhideWhenUsed/>
    <w:qFormat/>
    <w:uiPriority w:val="39"/>
    <w:pPr>
      <w:spacing w:before="120" w:after="120"/>
    </w:pPr>
    <w:rPr>
      <w:rFonts w:asciiTheme="minorHAnsi" w:eastAsiaTheme="minorHAnsi"/>
      <w:b/>
      <w:bCs/>
      <w:caps/>
      <w:sz w:val="20"/>
      <w:szCs w:val="20"/>
    </w:rPr>
  </w:style>
  <w:style w:type="paragraph" w:styleId="26">
    <w:name w:val="toc 4"/>
    <w:basedOn w:val="1"/>
    <w:next w:val="1"/>
    <w:unhideWhenUsed/>
    <w:qFormat/>
    <w:uiPriority w:val="39"/>
    <w:pPr>
      <w:ind w:left="720"/>
    </w:pPr>
    <w:rPr>
      <w:rFonts w:asciiTheme="minorHAnsi" w:hAnsiTheme="minorHAnsi" w:eastAsiaTheme="minorEastAsia"/>
      <w:sz w:val="18"/>
      <w:szCs w:val="18"/>
    </w:rPr>
  </w:style>
  <w:style w:type="paragraph" w:styleId="27">
    <w:name w:val="toc 6"/>
    <w:basedOn w:val="1"/>
    <w:next w:val="1"/>
    <w:unhideWhenUsed/>
    <w:qFormat/>
    <w:uiPriority w:val="39"/>
    <w:pPr>
      <w:ind w:left="1200"/>
    </w:pPr>
    <w:rPr>
      <w:rFonts w:asciiTheme="minorHAnsi" w:hAnsiTheme="minorHAnsi" w:eastAsiaTheme="minorEastAsia"/>
      <w:sz w:val="18"/>
      <w:szCs w:val="18"/>
    </w:rPr>
  </w:style>
  <w:style w:type="paragraph" w:styleId="28">
    <w:name w:val="toc 2"/>
    <w:basedOn w:val="1"/>
    <w:next w:val="1"/>
    <w:unhideWhenUsed/>
    <w:qFormat/>
    <w:uiPriority w:val="39"/>
    <w:pPr>
      <w:ind w:left="240"/>
    </w:pPr>
    <w:rPr>
      <w:rFonts w:asciiTheme="minorHAnsi" w:eastAsiaTheme="minorHAnsi"/>
      <w:smallCaps/>
      <w:sz w:val="20"/>
      <w:szCs w:val="20"/>
    </w:rPr>
  </w:style>
  <w:style w:type="paragraph" w:styleId="29">
    <w:name w:val="toc 9"/>
    <w:basedOn w:val="1"/>
    <w:next w:val="1"/>
    <w:unhideWhenUsed/>
    <w:qFormat/>
    <w:uiPriority w:val="39"/>
    <w:pPr>
      <w:ind w:left="1920"/>
    </w:pPr>
    <w:rPr>
      <w:rFonts w:asciiTheme="minorHAnsi" w:hAnsiTheme="minorHAnsi" w:eastAsiaTheme="minorEastAsia"/>
      <w:sz w:val="18"/>
      <w:szCs w:val="18"/>
    </w:rPr>
  </w:style>
  <w:style w:type="paragraph" w:styleId="30">
    <w:name w:val="Normal (Web)"/>
    <w:basedOn w:val="1"/>
    <w:unhideWhenUsed/>
    <w:qFormat/>
    <w:uiPriority w:val="99"/>
    <w:pPr>
      <w:widowControl/>
      <w:spacing w:before="100" w:beforeAutospacing="1" w:after="100" w:afterAutospacing="1" w:line="240" w:lineRule="auto"/>
      <w:ind w:firstLine="0" w:firstLineChars="0"/>
    </w:pPr>
    <w:rPr>
      <w:rFonts w:ascii="宋体" w:hAnsi="宋体" w:cs="宋体"/>
      <w:kern w:val="0"/>
      <w:szCs w:val="24"/>
    </w:rPr>
  </w:style>
  <w:style w:type="paragraph" w:styleId="31">
    <w:name w:val="annotation subject"/>
    <w:basedOn w:val="14"/>
    <w:next w:val="14"/>
    <w:link w:val="50"/>
    <w:qFormat/>
    <w:uiPriority w:val="99"/>
    <w:rPr>
      <w:b/>
      <w:bCs/>
    </w:rPr>
  </w:style>
  <w:style w:type="table" w:styleId="33">
    <w:name w:val="Table Grid"/>
    <w:basedOn w:val="32"/>
    <w:qFormat/>
    <w:uiPriority w:val="59"/>
    <w:rPr>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5">
    <w:name w:val="FollowedHyperlink"/>
    <w:basedOn w:val="34"/>
    <w:qFormat/>
    <w:uiPriority w:val="0"/>
    <w:rPr>
      <w:color w:val="954F72"/>
      <w:u w:val="single"/>
    </w:rPr>
  </w:style>
  <w:style w:type="character" w:styleId="36">
    <w:name w:val="HTML Definition"/>
    <w:qFormat/>
    <w:uiPriority w:val="0"/>
  </w:style>
  <w:style w:type="character" w:styleId="37">
    <w:name w:val="Hyperlink"/>
    <w:basedOn w:val="34"/>
    <w:unhideWhenUsed/>
    <w:qFormat/>
    <w:uiPriority w:val="99"/>
    <w:rPr>
      <w:color w:val="0563C1" w:themeColor="hyperlink"/>
      <w:u w:val="single"/>
      <w14:textFill>
        <w14:solidFill>
          <w14:schemeClr w14:val="hlink"/>
        </w14:solidFill>
      </w14:textFill>
    </w:rPr>
  </w:style>
  <w:style w:type="character" w:styleId="38">
    <w:name w:val="HTML Code"/>
    <w:basedOn w:val="34"/>
    <w:unhideWhenUsed/>
    <w:qFormat/>
    <w:uiPriority w:val="99"/>
    <w:rPr>
      <w:rFonts w:ascii="Courier New" w:hAnsi="Courier New"/>
      <w:sz w:val="20"/>
    </w:rPr>
  </w:style>
  <w:style w:type="character" w:styleId="39">
    <w:name w:val="annotation reference"/>
    <w:basedOn w:val="34"/>
    <w:qFormat/>
    <w:uiPriority w:val="99"/>
    <w:rPr>
      <w:sz w:val="21"/>
      <w:szCs w:val="21"/>
    </w:rPr>
  </w:style>
  <w:style w:type="paragraph" w:styleId="40">
    <w:name w:val="No Spacing"/>
    <w:qFormat/>
    <w:uiPriority w:val="1"/>
    <w:pPr>
      <w:widowControl w:val="0"/>
      <w:spacing w:line="360" w:lineRule="auto"/>
      <w:jc w:val="both"/>
    </w:pPr>
    <w:rPr>
      <w:rFonts w:ascii="Times New Roman" w:hAnsi="Times New Roman" w:eastAsia="宋体" w:cstheme="minorBidi"/>
      <w:kern w:val="2"/>
      <w:sz w:val="24"/>
      <w:szCs w:val="21"/>
      <w:lang w:val="en-US" w:eastAsia="zh-CN" w:bidi="ar-SA"/>
    </w:rPr>
  </w:style>
  <w:style w:type="paragraph" w:styleId="41">
    <w:name w:val="List Paragraph"/>
    <w:basedOn w:val="1"/>
    <w:link w:val="78"/>
    <w:qFormat/>
    <w:uiPriority w:val="34"/>
    <w:pPr>
      <w:ind w:firstLine="420"/>
    </w:pPr>
  </w:style>
  <w:style w:type="paragraph" w:customStyle="1" w:styleId="42">
    <w:name w:val="无间隔1"/>
    <w:qFormat/>
    <w:uiPriority w:val="0"/>
    <w:pPr>
      <w:widowControl w:val="0"/>
      <w:jc w:val="center"/>
    </w:pPr>
    <w:rPr>
      <w:rFonts w:ascii="Times New Roman" w:hAnsi="Times New Roman" w:eastAsia="黑体" w:cstheme="minorBidi"/>
      <w:b/>
      <w:kern w:val="2"/>
      <w:sz w:val="21"/>
      <w:szCs w:val="22"/>
      <w:lang w:val="en-US" w:eastAsia="zh-CN" w:bidi="ar-SA"/>
    </w:rPr>
  </w:style>
  <w:style w:type="paragraph" w:customStyle="1" w:styleId="43">
    <w:name w:val="列出段落1"/>
    <w:basedOn w:val="1"/>
    <w:qFormat/>
    <w:uiPriority w:val="34"/>
    <w:pPr>
      <w:ind w:firstLine="420"/>
    </w:pPr>
    <w:rPr>
      <w:rFonts w:eastAsiaTheme="minorEastAsia"/>
      <w:szCs w:val="22"/>
    </w:rPr>
  </w:style>
  <w:style w:type="paragraph" w:customStyle="1" w:styleId="44">
    <w:name w:val="无间隔11"/>
    <w:qFormat/>
    <w:uiPriority w:val="1"/>
    <w:pPr>
      <w:widowControl w:val="0"/>
      <w:spacing w:line="360" w:lineRule="auto"/>
      <w:jc w:val="both"/>
    </w:pPr>
    <w:rPr>
      <w:rFonts w:asciiTheme="minorHAnsi" w:hAnsiTheme="minorHAnsi" w:eastAsiaTheme="minorEastAsia" w:cstheme="minorBidi"/>
      <w:kern w:val="2"/>
      <w:sz w:val="21"/>
      <w:szCs w:val="22"/>
      <w:lang w:val="en-US" w:eastAsia="zh-CN" w:bidi="ar-SA"/>
    </w:rPr>
  </w:style>
  <w:style w:type="paragraph" w:customStyle="1" w:styleId="45">
    <w:name w:val="A正文小四"/>
    <w:basedOn w:val="1"/>
    <w:qFormat/>
    <w:uiPriority w:val="0"/>
    <w:pPr>
      <w:ind w:firstLine="482"/>
      <w:jc w:val="both"/>
    </w:pPr>
    <w:rPr>
      <w:rFonts w:asciiTheme="minorHAnsi" w:hAnsiTheme="minorHAnsi"/>
      <w:szCs w:val="24"/>
    </w:rPr>
  </w:style>
  <w:style w:type="paragraph" w:customStyle="1" w:styleId="46">
    <w:name w:val="WPSOffice手动目录 1"/>
    <w:qFormat/>
    <w:uiPriority w:val="0"/>
    <w:rPr>
      <w:rFonts w:asciiTheme="minorHAnsi" w:hAnsiTheme="minorHAnsi" w:eastAsiaTheme="minorEastAsia" w:cstheme="minorBidi"/>
      <w:lang w:val="en-US" w:eastAsia="zh-CN" w:bidi="ar-SA"/>
    </w:rPr>
  </w:style>
  <w:style w:type="paragraph" w:customStyle="1" w:styleId="47">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48">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49">
    <w:name w:val="批注文字 字符"/>
    <w:basedOn w:val="34"/>
    <w:link w:val="14"/>
    <w:qFormat/>
    <w:uiPriority w:val="99"/>
    <w:rPr>
      <w:rFonts w:ascii="Times New Roman" w:hAnsi="Times New Roman" w:eastAsia="宋体"/>
      <w:kern w:val="2"/>
      <w:sz w:val="24"/>
      <w:szCs w:val="21"/>
    </w:rPr>
  </w:style>
  <w:style w:type="character" w:customStyle="1" w:styleId="50">
    <w:name w:val="批注主题 字符"/>
    <w:basedOn w:val="49"/>
    <w:link w:val="31"/>
    <w:qFormat/>
    <w:uiPriority w:val="99"/>
    <w:rPr>
      <w:rFonts w:ascii="Times New Roman" w:hAnsi="Times New Roman" w:eastAsia="宋体"/>
      <w:b/>
      <w:bCs/>
      <w:kern w:val="2"/>
      <w:sz w:val="24"/>
      <w:szCs w:val="21"/>
    </w:rPr>
  </w:style>
  <w:style w:type="character" w:customStyle="1" w:styleId="51">
    <w:name w:val="批注框文本 字符"/>
    <w:basedOn w:val="34"/>
    <w:link w:val="22"/>
    <w:qFormat/>
    <w:uiPriority w:val="99"/>
    <w:rPr>
      <w:rFonts w:ascii="Times New Roman" w:hAnsi="Times New Roman" w:eastAsia="宋体"/>
      <w:kern w:val="2"/>
      <w:sz w:val="18"/>
      <w:szCs w:val="18"/>
    </w:rPr>
  </w:style>
  <w:style w:type="paragraph" w:customStyle="1" w:styleId="52">
    <w:name w:val="项目列表"/>
    <w:basedOn w:val="1"/>
    <w:link w:val="53"/>
    <w:qFormat/>
    <w:uiPriority w:val="0"/>
    <w:pPr>
      <w:numPr>
        <w:ilvl w:val="0"/>
        <w:numId w:val="2"/>
      </w:numPr>
      <w:ind w:left="0" w:firstLine="0" w:firstLineChars="0"/>
      <w:jc w:val="both"/>
      <w:textAlignment w:val="baseline"/>
    </w:pPr>
    <w:rPr>
      <w:rFonts w:cs="Times New Roman"/>
      <w:sz w:val="21"/>
      <w:lang w:val="zh-CN"/>
    </w:rPr>
  </w:style>
  <w:style w:type="character" w:customStyle="1" w:styleId="53">
    <w:name w:val="项目列表 Char"/>
    <w:link w:val="52"/>
    <w:qFormat/>
    <w:locked/>
    <w:uiPriority w:val="0"/>
    <w:rPr>
      <w:rFonts w:ascii="Times New Roman" w:hAnsi="Times New Roman" w:eastAsia="宋体" w:cs="Times New Roman"/>
      <w:kern w:val="2"/>
      <w:sz w:val="21"/>
      <w:szCs w:val="21"/>
      <w:lang w:val="zh-CN" w:eastAsia="zh-CN"/>
    </w:rPr>
  </w:style>
  <w:style w:type="paragraph" w:customStyle="1" w:styleId="54">
    <w:name w:val="德清_1级标题"/>
    <w:basedOn w:val="2"/>
    <w:qFormat/>
    <w:uiPriority w:val="0"/>
    <w:pPr>
      <w:numPr>
        <w:ilvl w:val="0"/>
        <w:numId w:val="3"/>
      </w:numPr>
      <w:spacing w:before="145" w:beforeLines="50" w:after="145" w:afterLines="50" w:line="240" w:lineRule="auto"/>
      <w:jc w:val="both"/>
    </w:pPr>
    <w:rPr>
      <w:rFonts w:eastAsia="华文中宋" w:cs="Times New Roman"/>
      <w:szCs w:val="36"/>
      <w:lang w:val="zh-CN"/>
    </w:rPr>
  </w:style>
  <w:style w:type="paragraph" w:customStyle="1" w:styleId="55">
    <w:name w:val="德清_3级标题"/>
    <w:basedOn w:val="4"/>
    <w:qFormat/>
    <w:uiPriority w:val="0"/>
    <w:pPr>
      <w:numPr>
        <w:numId w:val="3"/>
      </w:numPr>
      <w:spacing w:before="120" w:after="120" w:line="240" w:lineRule="auto"/>
      <w:jc w:val="both"/>
    </w:pPr>
    <w:rPr>
      <w:rFonts w:eastAsia="黑体" w:cs="Times New Roman"/>
      <w:szCs w:val="28"/>
      <w:lang w:val="zh-CN"/>
    </w:rPr>
  </w:style>
  <w:style w:type="paragraph" w:customStyle="1" w:styleId="56">
    <w:name w:val="德清_4级标题"/>
    <w:basedOn w:val="5"/>
    <w:qFormat/>
    <w:uiPriority w:val="0"/>
    <w:pPr>
      <w:numPr>
        <w:numId w:val="3"/>
      </w:numPr>
      <w:spacing w:before="50" w:beforeLines="50" w:after="50" w:afterLines="50" w:line="240" w:lineRule="auto"/>
      <w:jc w:val="both"/>
    </w:pPr>
    <w:rPr>
      <w:rFonts w:eastAsia="仿宋_GB2312" w:cs="Times New Roman"/>
      <w:lang w:val="zh-CN"/>
    </w:rPr>
  </w:style>
  <w:style w:type="paragraph" w:customStyle="1" w:styleId="57">
    <w:name w:val="德清2_2级标题"/>
    <w:basedOn w:val="3"/>
    <w:qFormat/>
    <w:uiPriority w:val="0"/>
    <w:pPr>
      <w:numPr>
        <w:numId w:val="3"/>
      </w:numPr>
      <w:spacing w:before="156" w:beforeLines="50" w:after="156" w:afterLines="50" w:line="240" w:lineRule="auto"/>
      <w:jc w:val="both"/>
    </w:pPr>
    <w:rPr>
      <w:rFonts w:eastAsia="楷体_GB2312" w:cs="Times New Roman"/>
      <w:szCs w:val="28"/>
      <w:lang w:val="zh-CN"/>
    </w:rPr>
  </w:style>
  <w:style w:type="paragraph" w:customStyle="1" w:styleId="58">
    <w:name w:val="德清_5级标题"/>
    <w:basedOn w:val="6"/>
    <w:qFormat/>
    <w:uiPriority w:val="0"/>
    <w:pPr>
      <w:numPr>
        <w:numId w:val="3"/>
      </w:numPr>
      <w:spacing w:before="50" w:beforeLines="50" w:after="50" w:afterLines="50"/>
      <w:jc w:val="both"/>
    </w:pPr>
    <w:rPr>
      <w:rFonts w:eastAsia="黑体" w:cs="Times New Roman"/>
      <w:kern w:val="0"/>
      <w:lang w:val="zh-CN"/>
    </w:rPr>
  </w:style>
  <w:style w:type="character" w:customStyle="1" w:styleId="59">
    <w:name w:val="标题 6 字符"/>
    <w:basedOn w:val="34"/>
    <w:link w:val="7"/>
    <w:qFormat/>
    <w:uiPriority w:val="9"/>
    <w:rPr>
      <w:rFonts w:asciiTheme="majorHAnsi" w:hAnsiTheme="majorHAnsi" w:eastAsiaTheme="majorEastAsia" w:cstheme="majorBidi"/>
      <w:b/>
      <w:bCs/>
      <w:kern w:val="2"/>
      <w:sz w:val="24"/>
      <w:szCs w:val="24"/>
    </w:rPr>
  </w:style>
  <w:style w:type="character" w:customStyle="1" w:styleId="60">
    <w:name w:val="标题 7 字符"/>
    <w:basedOn w:val="34"/>
    <w:link w:val="8"/>
    <w:semiHidden/>
    <w:qFormat/>
    <w:uiPriority w:val="9"/>
    <w:rPr>
      <w:rFonts w:ascii="Times New Roman" w:hAnsi="Times New Roman" w:eastAsia="宋体"/>
      <w:b/>
      <w:bCs/>
      <w:kern w:val="2"/>
      <w:sz w:val="24"/>
      <w:szCs w:val="24"/>
    </w:rPr>
  </w:style>
  <w:style w:type="character" w:customStyle="1" w:styleId="61">
    <w:name w:val="标题 8 字符"/>
    <w:basedOn w:val="34"/>
    <w:link w:val="9"/>
    <w:semiHidden/>
    <w:qFormat/>
    <w:uiPriority w:val="9"/>
    <w:rPr>
      <w:rFonts w:asciiTheme="majorHAnsi" w:hAnsiTheme="majorHAnsi" w:eastAsiaTheme="majorEastAsia" w:cstheme="majorBidi"/>
      <w:kern w:val="2"/>
      <w:sz w:val="24"/>
      <w:szCs w:val="24"/>
    </w:rPr>
  </w:style>
  <w:style w:type="character" w:customStyle="1" w:styleId="62">
    <w:name w:val="标题 9 字符"/>
    <w:basedOn w:val="34"/>
    <w:link w:val="10"/>
    <w:semiHidden/>
    <w:qFormat/>
    <w:uiPriority w:val="9"/>
    <w:rPr>
      <w:rFonts w:asciiTheme="majorHAnsi" w:hAnsiTheme="majorHAnsi" w:eastAsiaTheme="majorEastAsia" w:cstheme="majorBidi"/>
      <w:kern w:val="2"/>
      <w:sz w:val="21"/>
      <w:szCs w:val="21"/>
    </w:rPr>
  </w:style>
  <w:style w:type="character" w:customStyle="1" w:styleId="63">
    <w:name w:val="标题 1 字符"/>
    <w:basedOn w:val="34"/>
    <w:link w:val="2"/>
    <w:qFormat/>
    <w:uiPriority w:val="9"/>
    <w:rPr>
      <w:rFonts w:ascii="Times New Roman" w:hAnsi="Times New Roman" w:eastAsia="宋体"/>
      <w:b/>
      <w:bCs/>
      <w:kern w:val="44"/>
      <w:sz w:val="32"/>
      <w:szCs w:val="44"/>
    </w:rPr>
  </w:style>
  <w:style w:type="character" w:customStyle="1" w:styleId="64">
    <w:name w:val="标题 2 字符"/>
    <w:basedOn w:val="34"/>
    <w:link w:val="3"/>
    <w:qFormat/>
    <w:uiPriority w:val="9"/>
    <w:rPr>
      <w:rFonts w:ascii="Times New Roman" w:hAnsi="Times New Roman" w:eastAsia="宋体" w:cstheme="majorBidi"/>
      <w:b/>
      <w:bCs/>
      <w:kern w:val="2"/>
      <w:sz w:val="30"/>
      <w:szCs w:val="32"/>
    </w:rPr>
  </w:style>
  <w:style w:type="character" w:customStyle="1" w:styleId="65">
    <w:name w:val="标题 3 字符"/>
    <w:basedOn w:val="34"/>
    <w:link w:val="4"/>
    <w:qFormat/>
    <w:uiPriority w:val="9"/>
    <w:rPr>
      <w:rFonts w:ascii="Times New Roman" w:hAnsi="Times New Roman" w:eastAsia="宋体"/>
      <w:b/>
      <w:bCs/>
      <w:kern w:val="2"/>
      <w:sz w:val="28"/>
      <w:szCs w:val="32"/>
    </w:rPr>
  </w:style>
  <w:style w:type="character" w:customStyle="1" w:styleId="66">
    <w:name w:val="页眉 字符"/>
    <w:basedOn w:val="34"/>
    <w:link w:val="24"/>
    <w:qFormat/>
    <w:uiPriority w:val="99"/>
    <w:rPr>
      <w:rFonts w:ascii="Times New Roman" w:hAnsi="Times New Roman" w:eastAsia="宋体"/>
      <w:kern w:val="2"/>
      <w:sz w:val="18"/>
      <w:szCs w:val="18"/>
    </w:rPr>
  </w:style>
  <w:style w:type="character" w:customStyle="1" w:styleId="67">
    <w:name w:val="页脚 字符"/>
    <w:basedOn w:val="34"/>
    <w:link w:val="23"/>
    <w:qFormat/>
    <w:uiPriority w:val="99"/>
    <w:rPr>
      <w:rFonts w:ascii="Times New Roman" w:hAnsi="Times New Roman" w:eastAsia="宋体"/>
      <w:kern w:val="2"/>
      <w:sz w:val="18"/>
      <w:szCs w:val="18"/>
    </w:rPr>
  </w:style>
  <w:style w:type="character" w:customStyle="1" w:styleId="68">
    <w:name w:val="日期 字符"/>
    <w:basedOn w:val="34"/>
    <w:link w:val="21"/>
    <w:qFormat/>
    <w:uiPriority w:val="99"/>
    <w:rPr>
      <w:rFonts w:ascii="Times New Roman" w:hAnsi="Times New Roman"/>
      <w:kern w:val="2"/>
      <w:sz w:val="24"/>
      <w:szCs w:val="22"/>
    </w:rPr>
  </w:style>
  <w:style w:type="character" w:customStyle="1" w:styleId="69">
    <w:name w:val="标题 4 字符"/>
    <w:basedOn w:val="34"/>
    <w:link w:val="5"/>
    <w:qFormat/>
    <w:uiPriority w:val="9"/>
    <w:rPr>
      <w:rFonts w:ascii="Times New Roman" w:hAnsi="Times New Roman" w:eastAsia="宋体" w:cstheme="majorBidi"/>
      <w:b/>
      <w:bCs/>
      <w:kern w:val="2"/>
      <w:sz w:val="24"/>
      <w:szCs w:val="28"/>
    </w:rPr>
  </w:style>
  <w:style w:type="character" w:customStyle="1" w:styleId="70">
    <w:name w:val="正文缩进 字符"/>
    <w:link w:val="12"/>
    <w:qFormat/>
    <w:uiPriority w:val="0"/>
    <w:rPr>
      <w:rFonts w:eastAsia="宋体"/>
    </w:rPr>
  </w:style>
  <w:style w:type="paragraph" w:customStyle="1" w:styleId="71">
    <w:name w:val="reader-word-layer"/>
    <w:basedOn w:val="1"/>
    <w:qFormat/>
    <w:uiPriority w:val="0"/>
    <w:pPr>
      <w:widowControl/>
      <w:spacing w:before="100" w:beforeAutospacing="1" w:after="100" w:afterAutospacing="1" w:line="240" w:lineRule="auto"/>
      <w:ind w:firstLine="0" w:firstLineChars="0"/>
    </w:pPr>
    <w:rPr>
      <w:rFonts w:ascii="宋体" w:hAnsi="宋体" w:cs="宋体"/>
      <w:kern w:val="0"/>
      <w:szCs w:val="24"/>
    </w:rPr>
  </w:style>
  <w:style w:type="character" w:customStyle="1" w:styleId="72">
    <w:name w:val="正文文本缩进 字符1"/>
    <w:link w:val="16"/>
    <w:qFormat/>
    <w:uiPriority w:val="0"/>
    <w:rPr>
      <w:rFonts w:ascii="宋体" w:hAnsi="Courier New" w:eastAsia="宋体"/>
      <w:spacing w:val="-4"/>
      <w:sz w:val="18"/>
    </w:rPr>
  </w:style>
  <w:style w:type="character" w:customStyle="1" w:styleId="73">
    <w:name w:val="正文文本缩进 Char1"/>
    <w:basedOn w:val="34"/>
    <w:qFormat/>
    <w:uiPriority w:val="0"/>
    <w:rPr>
      <w:rFonts w:ascii="Times New Roman" w:hAnsi="Times New Roman" w:eastAsia="宋体"/>
      <w:kern w:val="2"/>
      <w:sz w:val="24"/>
      <w:szCs w:val="21"/>
    </w:rPr>
  </w:style>
  <w:style w:type="character" w:customStyle="1" w:styleId="74">
    <w:name w:val="正文文本缩进 字符"/>
    <w:basedOn w:val="34"/>
    <w:semiHidden/>
    <w:qFormat/>
    <w:uiPriority w:val="99"/>
    <w:rPr>
      <w:rFonts w:ascii="Times New Roman" w:hAnsi="Times New Roman"/>
      <w:sz w:val="24"/>
    </w:rPr>
  </w:style>
  <w:style w:type="paragraph" w:customStyle="1" w:styleId="75">
    <w:name w:val="默认段落字体 Para Char Char Char Char Char Char Char Char Char1 Char Char Char Char"/>
    <w:basedOn w:val="1"/>
    <w:qFormat/>
    <w:uiPriority w:val="0"/>
    <w:pPr>
      <w:spacing w:line="240" w:lineRule="auto"/>
      <w:ind w:firstLine="0" w:firstLineChars="0"/>
      <w:jc w:val="both"/>
    </w:pPr>
    <w:rPr>
      <w:rFonts w:ascii="Tahoma" w:hAnsi="Tahoma" w:cs="Times New Roman"/>
      <w:szCs w:val="20"/>
    </w:rPr>
  </w:style>
  <w:style w:type="character" w:customStyle="1" w:styleId="76">
    <w:name w:val="标题 5 字符"/>
    <w:basedOn w:val="34"/>
    <w:link w:val="6"/>
    <w:qFormat/>
    <w:uiPriority w:val="9"/>
    <w:rPr>
      <w:rFonts w:ascii="Times New Roman" w:hAnsi="Times New Roman" w:eastAsia="宋体"/>
      <w:b/>
      <w:bCs/>
      <w:kern w:val="2"/>
      <w:sz w:val="28"/>
      <w:szCs w:val="28"/>
    </w:rPr>
  </w:style>
  <w:style w:type="paragraph" w:customStyle="1" w:styleId="77">
    <w:name w:val="图表标题"/>
    <w:basedOn w:val="41"/>
    <w:link w:val="79"/>
    <w:qFormat/>
    <w:uiPriority w:val="0"/>
    <w:pPr>
      <w:ind w:firstLine="0" w:firstLineChars="0"/>
      <w:jc w:val="center"/>
    </w:pPr>
    <w:rPr>
      <w:rFonts w:eastAsia="黑体"/>
      <w:b/>
      <w:sz w:val="21"/>
      <w:szCs w:val="22"/>
    </w:rPr>
  </w:style>
  <w:style w:type="character" w:customStyle="1" w:styleId="78">
    <w:name w:val="列表段落 字符"/>
    <w:basedOn w:val="34"/>
    <w:link w:val="41"/>
    <w:qFormat/>
    <w:uiPriority w:val="34"/>
    <w:rPr>
      <w:rFonts w:ascii="Times New Roman" w:hAnsi="Times New Roman" w:eastAsia="宋体"/>
      <w:kern w:val="2"/>
      <w:sz w:val="24"/>
      <w:szCs w:val="21"/>
    </w:rPr>
  </w:style>
  <w:style w:type="character" w:customStyle="1" w:styleId="79">
    <w:name w:val="图表标题 字符"/>
    <w:basedOn w:val="78"/>
    <w:link w:val="77"/>
    <w:qFormat/>
    <w:uiPriority w:val="0"/>
    <w:rPr>
      <w:rFonts w:ascii="Times New Roman" w:hAnsi="Times New Roman" w:eastAsia="黑体"/>
      <w:b/>
      <w:kern w:val="2"/>
      <w:sz w:val="21"/>
      <w:szCs w:val="22"/>
    </w:rPr>
  </w:style>
  <w:style w:type="paragraph" w:customStyle="1" w:styleId="80">
    <w:name w:val="正文2"/>
    <w:qFormat/>
    <w:uiPriority w:val="0"/>
    <w:pPr>
      <w:spacing w:line="360" w:lineRule="auto"/>
      <w:ind w:firstLine="200" w:firstLineChars="200"/>
    </w:pPr>
    <w:rPr>
      <w:rFonts w:ascii="Times New Roman" w:hAnsi="Times New Roman" w:eastAsia="宋体" w:cs="Times New Roman"/>
      <w:kern w:val="2"/>
      <w:sz w:val="24"/>
      <w:lang w:val="en-US" w:eastAsia="zh-CN" w:bidi="ar-SA"/>
    </w:rPr>
  </w:style>
  <w:style w:type="character" w:customStyle="1" w:styleId="81">
    <w:name w:val="正文文本 字符"/>
    <w:basedOn w:val="34"/>
    <w:link w:val="15"/>
    <w:qFormat/>
    <w:uiPriority w:val="1"/>
    <w:rPr>
      <w:rFonts w:ascii="Times New Roman" w:hAnsi="Times New Roman"/>
      <w:kern w:val="2"/>
      <w:sz w:val="24"/>
      <w:szCs w:val="22"/>
    </w:rPr>
  </w:style>
  <w:style w:type="paragraph" w:customStyle="1" w:styleId="82">
    <w:name w:val="Table Paragraph"/>
    <w:basedOn w:val="1"/>
    <w:qFormat/>
    <w:uiPriority w:val="1"/>
    <w:rPr>
      <w:rFonts w:eastAsiaTheme="minorEastAsia"/>
      <w:szCs w:val="22"/>
    </w:rPr>
  </w:style>
  <w:style w:type="character" w:customStyle="1" w:styleId="83">
    <w:name w:val="font31"/>
    <w:basedOn w:val="34"/>
    <w:qFormat/>
    <w:uiPriority w:val="0"/>
    <w:rPr>
      <w:rFonts w:hint="eastAsia" w:ascii="宋体" w:hAnsi="宋体" w:eastAsia="宋体" w:cs="宋体"/>
      <w:b/>
      <w:color w:val="000000"/>
      <w:sz w:val="28"/>
      <w:szCs w:val="28"/>
      <w:u w:val="none"/>
    </w:rPr>
  </w:style>
  <w:style w:type="character" w:customStyle="1" w:styleId="84">
    <w:name w:val="font21"/>
    <w:basedOn w:val="34"/>
    <w:qFormat/>
    <w:uiPriority w:val="0"/>
    <w:rPr>
      <w:rFonts w:hint="default" w:ascii="Times New Roman" w:hAnsi="Times New Roman" w:cs="Times New Roman"/>
      <w:b/>
      <w:color w:val="000000"/>
      <w:sz w:val="28"/>
      <w:szCs w:val="28"/>
      <w:u w:val="none"/>
    </w:rPr>
  </w:style>
  <w:style w:type="character" w:customStyle="1" w:styleId="85">
    <w:name w:val="font11"/>
    <w:basedOn w:val="34"/>
    <w:qFormat/>
    <w:uiPriority w:val="0"/>
    <w:rPr>
      <w:rFonts w:hint="default" w:ascii="Times New Roman" w:hAnsi="Times New Roman" w:cs="Times New Roman"/>
      <w:b/>
      <w:color w:val="000000"/>
      <w:sz w:val="24"/>
      <w:szCs w:val="24"/>
      <w:u w:val="none"/>
    </w:rPr>
  </w:style>
  <w:style w:type="character" w:customStyle="1" w:styleId="86">
    <w:name w:val="未处理的提及1"/>
    <w:basedOn w:val="34"/>
    <w:semiHidden/>
    <w:unhideWhenUsed/>
    <w:qFormat/>
    <w:uiPriority w:val="99"/>
    <w:rPr>
      <w:color w:val="605E5C"/>
      <w:shd w:val="clear" w:color="auto" w:fill="E1DFDD"/>
    </w:rPr>
  </w:style>
  <w:style w:type="table" w:customStyle="1" w:styleId="87">
    <w:name w:val="网格型1"/>
    <w:basedOn w:val="32"/>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0" Type="http://schemas.openxmlformats.org/officeDocument/2006/relationships/fontTable" Target="fontTable.xml"/><Relationship Id="rId7" Type="http://schemas.openxmlformats.org/officeDocument/2006/relationships/header" Target="header2.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51</Pages>
  <Words>13609</Words>
  <Characters>14586</Characters>
  <Lines>133</Lines>
  <Paragraphs>37</Paragraphs>
  <TotalTime>1</TotalTime>
  <ScaleCrop>false</ScaleCrop>
  <LinksUpToDate>false</LinksUpToDate>
  <CharactersWithSpaces>14913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2021-08-02T03:13:00Z</dcterms:created>
  <dc:creator>与光同尘</dc:creator>
  <cp:lastModifiedBy>Wei</cp:lastModifiedBy>
  <cp:lastPrinted>2021-10-21T08:56:00Z</cp:lastPrinted>
  <dcterms:modified xsi:type="dcterms:W3CDTF">2022-12-10T02:30:46Z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C00898C4BF9744B991A0021CD4E586B5</vt:lpwstr>
  </property>
</Properties>
</file>